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6" w:rsidRPr="00645156" w:rsidRDefault="00645156" w:rsidP="00487495">
      <w:pPr>
        <w:pStyle w:val="1"/>
        <w:spacing w:before="0" w:after="150" w:line="540" w:lineRule="atLeast"/>
        <w:jc w:val="center"/>
        <w:rPr>
          <w:rFonts w:ascii="Arial" w:eastAsia="Times New Roman" w:hAnsi="Arial" w:cs="Arial"/>
          <w:color w:val="252525"/>
          <w:spacing w:val="2"/>
          <w:kern w:val="36"/>
          <w:sz w:val="45"/>
          <w:szCs w:val="45"/>
        </w:rPr>
      </w:pPr>
      <w:r w:rsidRPr="00645156">
        <w:rPr>
          <w:rFonts w:ascii="Arial" w:eastAsia="Times New Roman" w:hAnsi="Arial" w:cs="Arial"/>
          <w:color w:val="252525"/>
          <w:spacing w:val="2"/>
          <w:kern w:val="36"/>
          <w:sz w:val="45"/>
          <w:szCs w:val="45"/>
        </w:rPr>
        <w:t>В ВОЗ предупредили о необходимости ревакцинации</w:t>
      </w:r>
      <w:r w:rsidR="00487495">
        <w:rPr>
          <w:rFonts w:ascii="Arial" w:eastAsia="Times New Roman" w:hAnsi="Arial" w:cs="Arial"/>
          <w:color w:val="252525"/>
          <w:spacing w:val="2"/>
          <w:kern w:val="36"/>
          <w:sz w:val="45"/>
          <w:szCs w:val="45"/>
        </w:rPr>
        <w:t>.</w:t>
      </w:r>
    </w:p>
    <w:p w:rsidR="00645156" w:rsidRPr="00645156" w:rsidRDefault="00645156" w:rsidP="0064515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45156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1B823526" wp14:editId="6D3DB6B0">
            <wp:extent cx="2600325" cy="1734417"/>
            <wp:effectExtent l="0" t="0" r="0" b="0"/>
            <wp:docPr id="2" name="Рисунок 1" descr="Ревакцинация помогает поднять уровень защитных антител. / Сергей Мих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вакцинация помогает поднять уровень защитных антител. / Сергей Михе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56" cy="17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56" w:rsidRPr="00645156" w:rsidRDefault="00645156" w:rsidP="00645156">
      <w:pPr>
        <w:spacing w:line="240" w:lineRule="atLeast"/>
        <w:jc w:val="right"/>
        <w:rPr>
          <w:rFonts w:ascii="Arial" w:eastAsia="Times New Roman" w:hAnsi="Arial" w:cs="Arial"/>
          <w:i/>
          <w:iCs/>
          <w:color w:val="999999"/>
          <w:sz w:val="21"/>
          <w:szCs w:val="21"/>
        </w:rPr>
      </w:pPr>
      <w:r w:rsidRPr="00645156">
        <w:rPr>
          <w:rFonts w:ascii="Arial" w:eastAsia="Times New Roman" w:hAnsi="Arial" w:cs="Arial"/>
          <w:i/>
          <w:iCs/>
          <w:color w:val="999999"/>
          <w:sz w:val="21"/>
          <w:szCs w:val="21"/>
        </w:rPr>
        <w:t>Ревакцинация помогает поднять уровень защитных антител. / Сергей Михеев</w:t>
      </w:r>
    </w:p>
    <w:p w:rsidR="00645156" w:rsidRPr="00645156" w:rsidRDefault="00487495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     </w:t>
      </w:r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Хотя количество ежедневных госпитализаций (как и </w:t>
      </w:r>
      <w:proofErr w:type="gram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число</w:t>
      </w:r>
      <w:proofErr w:type="gram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вновь заразившихся) в нашей стране снижается, в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минздраве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предупреждают, что говорить о завершении эпидемии рано. "Полностью пандемия не отступила. Сегодня почти 100 тысяч пациентов находятся под наблюдением медиков, в том числе 2,5 тысячи в тяжелом состоянии", - пояснил министр.</w:t>
      </w:r>
    </w:p>
    <w:p w:rsidR="00645156" w:rsidRPr="00645156" w:rsidRDefault="00487495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    </w:t>
      </w:r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В других частях планеты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ковид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не отступает, а кое-где и снова атакует. Так что в ВОЗ предупредили, что возможно появление более опасных штаммов. Как </w:t>
      </w:r>
      <w:hyperlink r:id="rId6" w:tgtFrame="_blank" w:history="1">
        <w:r w:rsidR="00645156" w:rsidRPr="00645156">
          <w:rPr>
            <w:rFonts w:ascii="Arial" w:eastAsia="Times New Roman" w:hAnsi="Arial" w:cs="Arial"/>
            <w:color w:val="1F77BB"/>
            <w:spacing w:val="2"/>
            <w:sz w:val="26"/>
            <w:szCs w:val="26"/>
            <w:u w:val="single"/>
          </w:rPr>
          <w:t>сообщил</w:t>
        </w:r>
      </w:hyperlink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 глава ВОЗ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Тедрос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Гебрейесус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, эксперты обеспокоены тем, что в Африке и Западно-Тихоокеанском регионе растет количество смертельных исходов, а в Америке увеличивается не только смертность от COVID-19, но и заболеваемость.</w:t>
      </w:r>
    </w:p>
    <w:p w:rsidR="00645156" w:rsidRPr="00487495" w:rsidRDefault="00645156" w:rsidP="00487495">
      <w:pPr>
        <w:spacing w:line="450" w:lineRule="atLeast"/>
        <w:jc w:val="both"/>
        <w:rPr>
          <w:rFonts w:ascii="Arial" w:eastAsia="Times New Roman" w:hAnsi="Arial" w:cs="Arial"/>
          <w:color w:val="333333"/>
          <w:spacing w:val="2"/>
          <w:sz w:val="28"/>
          <w:szCs w:val="28"/>
        </w:rPr>
      </w:pPr>
      <w:proofErr w:type="spellStart"/>
      <w:r w:rsidRPr="00487495">
        <w:rPr>
          <w:rFonts w:ascii="Arial" w:eastAsia="Times New Roman" w:hAnsi="Arial" w:cs="Arial"/>
          <w:color w:val="333333"/>
          <w:spacing w:val="2"/>
          <w:sz w:val="28"/>
          <w:szCs w:val="28"/>
        </w:rPr>
        <w:t>Коронавирус</w:t>
      </w:r>
      <w:proofErr w:type="spellEnd"/>
      <w:r w:rsidRPr="00487495">
        <w:rPr>
          <w:rFonts w:ascii="Arial" w:eastAsia="Times New Roman" w:hAnsi="Arial" w:cs="Arial"/>
          <w:color w:val="333333"/>
          <w:spacing w:val="2"/>
          <w:sz w:val="28"/>
          <w:szCs w:val="28"/>
        </w:rPr>
        <w:t xml:space="preserve"> продолжает эволюционировать, нельзя исключить появления более опасных и заразных вариантов</w:t>
      </w:r>
    </w:p>
    <w:p w:rsidR="00645156" w:rsidRPr="00645156" w:rsidRDefault="00487495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   </w:t>
      </w:r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"Трудно предсказать, как именно будет эволюционировать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коронавирус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, но тенденция такова, что новые штаммы должны быть более заразными, иначе они просто не вытеснят предыдущие варианты", - отметил доктор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Гебрейесус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.</w:t>
      </w:r>
    </w:p>
    <w:p w:rsidR="00645156" w:rsidRPr="00645156" w:rsidRDefault="00487495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     </w:t>
      </w:r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Тревоги добавили результаты исследования американских ученых, которые сравнили итоги двух волн: вызванных "дельтой" и "омикроном". </w:t>
      </w:r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lastRenderedPageBreak/>
        <w:t xml:space="preserve">Результат удивил самих авторов работы: оказалось, что "мягкий" "омикрон" совсем не лоялен к пожилым людям. "Несмотря на высокий уровень вакцинации,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ковид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убивал пожилых гораздо чаще во время волны "омикрона" этой зимой, чем в прошлом году - в том числе из-за долгого срока, прошедшего после последних прививок, и способности варианта обходить ослабевающую иммунную защиту", - цитирует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The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New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York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Times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авторов исследования. Именно поэтому, по мнению специалистов, нужна обязательная ревакцинация. Она поможет снова увеличить уровень защитных антител. Во всяком случае, в Северной Америке людей "от 50 и старше" уже призывают получить вторую </w:t>
      </w:r>
      <w:proofErr w:type="spellStart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бустерную</w:t>
      </w:r>
      <w:proofErr w:type="spellEnd"/>
      <w:r w:rsidR="00645156"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дозу вакцины.</w:t>
      </w:r>
    </w:p>
    <w:p w:rsidR="00645156" w:rsidRPr="00645156" w:rsidRDefault="00645156" w:rsidP="00487495">
      <w:pPr>
        <w:spacing w:after="0" w:line="240" w:lineRule="auto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 w:rsidRPr="00645156">
        <w:rPr>
          <w:rFonts w:ascii="Arial" w:eastAsia="Times New Roman" w:hAnsi="Arial" w:cs="Arial"/>
          <w:noProof/>
          <w:color w:val="0000FF"/>
          <w:spacing w:val="2"/>
          <w:sz w:val="26"/>
          <w:szCs w:val="26"/>
          <w:bdr w:val="single" w:sz="24" w:space="0" w:color="FFFFFF" w:frame="1"/>
        </w:rPr>
        <w:drawing>
          <wp:inline distT="0" distB="0" distL="0" distR="0" wp14:anchorId="7F22CF9E" wp14:editId="7583E9AA">
            <wp:extent cx="2667000" cy="1771650"/>
            <wp:effectExtent l="0" t="0" r="0" b="0"/>
            <wp:docPr id="3" name="Рисунок 3" descr="В ВОЗ проявили интерес к нашему тесту на оспу обезья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ВОЗ проявили интерес к нашему тесту на оспу обезья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156" w:rsidRPr="00645156" w:rsidRDefault="00487495" w:rsidP="00487495">
      <w:pPr>
        <w:spacing w:line="240" w:lineRule="auto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hyperlink r:id="rId9" w:history="1">
        <w:r w:rsidR="00645156" w:rsidRPr="00645156">
          <w:rPr>
            <w:rFonts w:ascii="Arial" w:eastAsia="Times New Roman" w:hAnsi="Arial" w:cs="Arial"/>
            <w:b/>
            <w:bCs/>
            <w:color w:val="252525"/>
            <w:spacing w:val="2"/>
            <w:sz w:val="23"/>
            <w:szCs w:val="23"/>
          </w:rPr>
          <w:t>В ВОЗ проявили интерес к нашему тесту на оспу обезьян</w:t>
        </w:r>
      </w:hyperlink>
    </w:p>
    <w:p w:rsidR="00645156" w:rsidRPr="00645156" w:rsidRDefault="00645156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О необходимости подготовиться к новому </w:t>
      </w:r>
      <w:proofErr w:type="spellStart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эпидсезону</w:t>
      </w:r>
      <w:proofErr w:type="spellEnd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и привиться в конце лета от гриппа и коронавирусной инфекции говорила и глава Роспотребнадзора Анна Попова.</w:t>
      </w:r>
    </w:p>
    <w:p w:rsidR="00645156" w:rsidRPr="00645156" w:rsidRDefault="00645156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Так что легкое расставание с </w:t>
      </w:r>
      <w:proofErr w:type="spellStart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коронавирусом</w:t>
      </w:r>
      <w:proofErr w:type="spellEnd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 нам, похоже, не грозит. А будет ли встреча с оспой обезьян, пока не известно. В России зарегистрированных случаев по-прежнему нет, но за рубежом специалисты с опаской наблюдают, как инфекция продолжает распространяться практически на всех континентах - от обеих Америк до Австралии. Больше всего болеет в Великобритании - более 200 человек, в Испании - 189, в Португалии - около 150, и цифры будут расти, так как много пока неподтвержденных случаев. Из наших ближайших соседей - в Финляндии и Латвии - по двое заболевших.</w:t>
      </w:r>
    </w:p>
    <w:p w:rsidR="00645156" w:rsidRPr="00645156" w:rsidRDefault="00645156" w:rsidP="00487495">
      <w:pPr>
        <w:spacing w:after="240" w:line="450" w:lineRule="atLeast"/>
        <w:jc w:val="both"/>
        <w:rPr>
          <w:rFonts w:ascii="Arial" w:eastAsia="Times New Roman" w:hAnsi="Arial" w:cs="Arial"/>
          <w:color w:val="333333"/>
          <w:spacing w:val="2"/>
          <w:sz w:val="26"/>
          <w:szCs w:val="26"/>
        </w:rPr>
      </w:pPr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К счастью, оспа обезьян куда менее заразна по сравнению с </w:t>
      </w:r>
      <w:proofErr w:type="spellStart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коронавирусом</w:t>
      </w:r>
      <w:proofErr w:type="spellEnd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 xml:space="preserve">, и, как отмечают в ВОЗ, заболевание "крайне неприятно, но </w:t>
      </w:r>
      <w:proofErr w:type="spellStart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несмертельно</w:t>
      </w:r>
      <w:proofErr w:type="spellEnd"/>
      <w:r w:rsidRPr="00645156">
        <w:rPr>
          <w:rFonts w:ascii="Arial" w:eastAsia="Times New Roman" w:hAnsi="Arial" w:cs="Arial"/>
          <w:color w:val="333333"/>
          <w:spacing w:val="2"/>
          <w:sz w:val="26"/>
          <w:szCs w:val="26"/>
        </w:rPr>
        <w:t>". При этом всех заболевших изолируют до полного выздоровления - не менее чем на три недели.</w:t>
      </w:r>
    </w:p>
    <w:p w:rsidR="00645156" w:rsidRPr="00645156" w:rsidRDefault="00487495" w:rsidP="0064515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0" w:history="1">
        <w:r w:rsidR="00645156" w:rsidRPr="00645156">
          <w:rPr>
            <w:rFonts w:ascii="Arial" w:eastAsia="Times New Roman" w:hAnsi="Arial" w:cs="Arial"/>
            <w:b/>
            <w:bCs/>
            <w:color w:val="5D6F7B"/>
            <w:sz w:val="18"/>
            <w:szCs w:val="18"/>
          </w:rPr>
          <w:t>Российская газета №120(8768)</w:t>
        </w:r>
      </w:hyperlink>
    </w:p>
    <w:p w:rsidR="00DB1C7E" w:rsidRPr="00645156" w:rsidRDefault="00DB1C7E" w:rsidP="00645156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sectPr w:rsidR="00DB1C7E" w:rsidRPr="00645156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487495"/>
    <w:rsid w:val="004A5A90"/>
    <w:rsid w:val="00645156"/>
    <w:rsid w:val="006807CD"/>
    <w:rsid w:val="006D2FC9"/>
    <w:rsid w:val="007A3000"/>
    <w:rsid w:val="00831D76"/>
    <w:rsid w:val="00A02790"/>
    <w:rsid w:val="00A12672"/>
    <w:rsid w:val="00DB1C7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253">
              <w:marLeft w:val="0"/>
              <w:marRight w:val="75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57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1847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677">
              <w:marLeft w:val="8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2296573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0973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0191">
                  <w:marLeft w:val="0"/>
                  <w:marRight w:val="0"/>
                  <w:marTop w:val="54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3384">
                      <w:marLeft w:val="0"/>
                      <w:marRight w:val="5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839299">
              <w:marLeft w:val="8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  <w:divsChild>
                <w:div w:id="4950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g.ru/2022/06/02/virus-v-fokus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2/06/04/glava-voz-predupredil-o-vozmozhnosti-poiavleniia-bolee-opasnogo-shtamma-koronavirus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g.ru/gazeta/rg/2022/06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2/06/02/virus-v-foku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ВОЗ предупредили о необходимости ревакцинации</vt:lpstr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2022-06-16T11:29:00Z</dcterms:created>
  <dcterms:modified xsi:type="dcterms:W3CDTF">2022-06-16T12:20:00Z</dcterms:modified>
</cp:coreProperties>
</file>