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76" w:rsidRDefault="004D7CC9" w:rsidP="00DB1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ГКУ РО «Центр занятости населения   города  Миллерово»</w:t>
      </w:r>
    </w:p>
    <w:p w:rsidR="004D7CC9" w:rsidRDefault="004D7CC9" w:rsidP="004D7C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53A945" wp14:editId="6C06A522">
            <wp:extent cx="411480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161" t="13827" r="9582" b="52906"/>
                    <a:stretch/>
                  </pic:blipFill>
                  <pic:spPr bwMode="auto">
                    <a:xfrm>
                      <a:off x="0" y="0"/>
                      <a:ext cx="4114144" cy="1580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C7E" w:rsidRDefault="004D7CC9" w:rsidP="004D7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7CC9">
        <w:rPr>
          <w:rFonts w:ascii="Times New Roman" w:hAnsi="Times New Roman" w:cs="Times New Roman"/>
          <w:sz w:val="28"/>
          <w:szCs w:val="28"/>
        </w:rPr>
        <w:t xml:space="preserve">ГКУ РО «Центр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7CC9">
        <w:rPr>
          <w:rFonts w:ascii="Times New Roman" w:hAnsi="Times New Roman" w:cs="Times New Roman"/>
          <w:sz w:val="28"/>
          <w:szCs w:val="28"/>
        </w:rPr>
        <w:t>анятости населения   города  Миллерово»</w:t>
      </w:r>
      <w:r>
        <w:rPr>
          <w:rFonts w:ascii="Times New Roman" w:hAnsi="Times New Roman" w:cs="Times New Roman"/>
          <w:sz w:val="28"/>
          <w:szCs w:val="28"/>
        </w:rPr>
        <w:t>,  доводит  до сведения   жителей  Миллеровского  района  о  реализации   мероприятий  по  организации   профессионального  образования   отдельных  категорий   граждан  в  рамках  федерального  проекта  «Содействие   занятости» национального  проекта  «Демография».</w:t>
      </w:r>
    </w:p>
    <w:p w:rsidR="004D7CC9" w:rsidRDefault="004D7CC9" w:rsidP="004D7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Пройти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данному  проекту   можно только  один  раз  до  2024 года, обучаться  могут  и работающие  граждане, в  том  числе граждане в  возрасте  50 лет  и  старше, женщины, находящиеся   в  отпуске  по  уходу   за  ребенком    до  достижения  им  возраста  3 лет.</w:t>
      </w:r>
    </w:p>
    <w:p w:rsidR="004D7CC9" w:rsidRDefault="004D7CC9" w:rsidP="004D7CC9">
      <w:pPr>
        <w:rPr>
          <w:rFonts w:ascii="Times New Roman" w:hAnsi="Times New Roman" w:cs="Times New Roman"/>
          <w:sz w:val="28"/>
          <w:szCs w:val="28"/>
        </w:rPr>
      </w:pPr>
    </w:p>
    <w:p w:rsidR="004D7CC9" w:rsidRDefault="004D7CC9" w:rsidP="004D7CC9">
      <w:pPr>
        <w:rPr>
          <w:rFonts w:ascii="Times New Roman" w:hAnsi="Times New Roman" w:cs="Times New Roman"/>
          <w:sz w:val="28"/>
          <w:szCs w:val="28"/>
        </w:rPr>
      </w:pPr>
      <w:r w:rsidRPr="004D7CC9">
        <w:rPr>
          <w:rFonts w:ascii="Times New Roman" w:hAnsi="Times New Roman" w:cs="Times New Roman"/>
          <w:sz w:val="28"/>
          <w:szCs w:val="28"/>
        </w:rPr>
        <w:t>ГКУ РО «Центр занятости населения   города  Миллерово»</w:t>
      </w:r>
      <w:r>
        <w:rPr>
          <w:rFonts w:ascii="Times New Roman" w:hAnsi="Times New Roman" w:cs="Times New Roman"/>
          <w:sz w:val="28"/>
          <w:szCs w:val="28"/>
        </w:rPr>
        <w:t xml:space="preserve">, находится  по  адресу: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28,  г. Миллерово </w:t>
      </w:r>
    </w:p>
    <w:p w:rsidR="002C1CDF" w:rsidRDefault="004D7CC9" w:rsidP="004D7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2C1CDF">
        <w:rPr>
          <w:rFonts w:ascii="Times New Roman" w:hAnsi="Times New Roman" w:cs="Times New Roman"/>
          <w:sz w:val="28"/>
          <w:szCs w:val="28"/>
        </w:rPr>
        <w:t xml:space="preserve"> (8 – 863-85) 2-05-58, </w:t>
      </w:r>
    </w:p>
    <w:p w:rsidR="004D7CC9" w:rsidRPr="002C1CDF" w:rsidRDefault="002C1CDF" w:rsidP="002C1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2C1CDF">
        <w:rPr>
          <w:rFonts w:ascii="Times New Roman" w:hAnsi="Times New Roman" w:cs="Times New Roman"/>
          <w:sz w:val="28"/>
          <w:szCs w:val="28"/>
        </w:rPr>
        <w:t xml:space="preserve"> (8 – 863-85) 2-</w:t>
      </w:r>
      <w:r>
        <w:rPr>
          <w:rFonts w:ascii="Times New Roman" w:hAnsi="Times New Roman" w:cs="Times New Roman"/>
          <w:sz w:val="28"/>
          <w:szCs w:val="28"/>
        </w:rPr>
        <w:t>60-73.</w:t>
      </w:r>
    </w:p>
    <w:sectPr w:rsidR="004D7CC9" w:rsidRPr="002C1CDF" w:rsidSect="0083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9B" w:rsidRDefault="00F9219B" w:rsidP="004D7CC9">
      <w:pPr>
        <w:spacing w:after="0" w:line="240" w:lineRule="auto"/>
      </w:pPr>
      <w:r>
        <w:separator/>
      </w:r>
    </w:p>
  </w:endnote>
  <w:endnote w:type="continuationSeparator" w:id="0">
    <w:p w:rsidR="00F9219B" w:rsidRDefault="00F9219B" w:rsidP="004D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9B" w:rsidRDefault="00F9219B" w:rsidP="004D7CC9">
      <w:pPr>
        <w:spacing w:after="0" w:line="240" w:lineRule="auto"/>
      </w:pPr>
      <w:r>
        <w:separator/>
      </w:r>
    </w:p>
  </w:footnote>
  <w:footnote w:type="continuationSeparator" w:id="0">
    <w:p w:rsidR="00F9219B" w:rsidRDefault="00F9219B" w:rsidP="004D7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2C1CDF"/>
    <w:rsid w:val="004A5A90"/>
    <w:rsid w:val="004D7CC9"/>
    <w:rsid w:val="006807CD"/>
    <w:rsid w:val="006D2FC9"/>
    <w:rsid w:val="0073156C"/>
    <w:rsid w:val="00831D76"/>
    <w:rsid w:val="009D0501"/>
    <w:rsid w:val="00A02790"/>
    <w:rsid w:val="00A12672"/>
    <w:rsid w:val="00BA4B8D"/>
    <w:rsid w:val="00BE70BA"/>
    <w:rsid w:val="00DB1C7E"/>
    <w:rsid w:val="00F6719D"/>
    <w:rsid w:val="00F7747B"/>
    <w:rsid w:val="00F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CC9"/>
  </w:style>
  <w:style w:type="paragraph" w:styleId="a8">
    <w:name w:val="footer"/>
    <w:basedOn w:val="a"/>
    <w:link w:val="a9"/>
    <w:uiPriority w:val="99"/>
    <w:unhideWhenUsed/>
    <w:rsid w:val="004D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CC9"/>
  </w:style>
  <w:style w:type="paragraph" w:styleId="a8">
    <w:name w:val="footer"/>
    <w:basedOn w:val="a"/>
    <w:link w:val="a9"/>
    <w:uiPriority w:val="99"/>
    <w:unhideWhenUsed/>
    <w:rsid w:val="004D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2021-05-11T11:34:00Z</cp:lastPrinted>
  <dcterms:created xsi:type="dcterms:W3CDTF">2023-08-18T06:22:00Z</dcterms:created>
  <dcterms:modified xsi:type="dcterms:W3CDTF">2023-08-18T06:22:00Z</dcterms:modified>
</cp:coreProperties>
</file>