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E9" w:rsidRPr="009418E9" w:rsidRDefault="009418E9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418E9">
        <w:rPr>
          <w:rFonts w:ascii="Times New Roman" w:hAnsi="Times New Roman"/>
        </w:rPr>
        <w:t>ПЕРВОМАЙ</w:t>
      </w:r>
      <w:r w:rsidR="000B2C49">
        <w:rPr>
          <w:rFonts w:ascii="Times New Roman" w:hAnsi="Times New Roman"/>
        </w:rPr>
        <w:t>СКОЕ</w:t>
      </w:r>
      <w:r>
        <w:rPr>
          <w:rFonts w:ascii="Times New Roman" w:hAnsi="Times New Roman"/>
        </w:rPr>
        <w:t>  СЕЛЬСКОЕ  ПОСЕЛЕНИЕ»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</w:t>
      </w:r>
      <w:r w:rsidR="009418E9">
        <w:rPr>
          <w:rFonts w:ascii="Times New Roman" w:hAnsi="Times New Roman"/>
          <w:b/>
          <w:sz w:val="36"/>
        </w:rPr>
        <w:t>ПЕРВОМАЙСКОГО</w:t>
      </w:r>
      <w:r>
        <w:rPr>
          <w:rFonts w:ascii="Times New Roman" w:hAnsi="Times New Roman"/>
          <w:b/>
          <w:sz w:val="36"/>
        </w:rPr>
        <w:t>  СЕЛЬСКОГО  ПОСЕЛЕНИЯ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1A6F8C" w:rsidRDefault="00A158C5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1A6F8C" w:rsidRDefault="00423A5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05.09.2023</w:t>
      </w:r>
      <w:r w:rsidR="00A158C5">
        <w:rPr>
          <w:rFonts w:ascii="Times New Roman" w:hAnsi="Times New Roman"/>
        </w:rPr>
        <w:t xml:space="preserve"> № </w:t>
      </w:r>
      <w:r w:rsidR="00565FD0">
        <w:rPr>
          <w:rFonts w:ascii="Times New Roman" w:hAnsi="Times New Roman"/>
          <w:sz w:val="24"/>
        </w:rPr>
        <w:t>79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х. </w:t>
      </w:r>
      <w:proofErr w:type="spellStart"/>
      <w:r w:rsidR="009418E9">
        <w:rPr>
          <w:rFonts w:ascii="Times New Roman" w:hAnsi="Times New Roman"/>
        </w:rPr>
        <w:t>Малотокмацкий</w:t>
      </w:r>
      <w:proofErr w:type="spellEnd"/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r w:rsidR="009418E9">
        <w:rPr>
          <w:rFonts w:ascii="Times New Roman" w:hAnsi="Times New Roman"/>
          <w:b/>
          <w:bCs/>
        </w:rPr>
        <w:t>Первомайского</w:t>
      </w:r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A6F8C" w:rsidRDefault="002E4E59">
      <w:pPr>
        <w:spacing w:after="120"/>
        <w:ind w:firstLine="709"/>
        <w:rPr>
          <w:rFonts w:ascii="Times New Roman" w:hAnsi="Times New Roman"/>
          <w:sz w:val="24"/>
        </w:rPr>
      </w:pPr>
      <w:r w:rsidRPr="002E4E59">
        <w:rPr>
          <w:rFonts w:ascii="Times New Roman" w:hAnsi="Times New Roman"/>
          <w:color w:val="auto"/>
          <w:szCs w:val="28"/>
        </w:rPr>
        <w:t xml:space="preserve">В соответствии со статьей 160.1 Бюджетного кодекса Российской Федерации, </w:t>
      </w:r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Приказом Минфина России от 18 ноября 2022 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A158C5">
        <w:rPr>
          <w:rFonts w:ascii="Times New Roman" w:hAnsi="Times New Roman"/>
        </w:rPr>
        <w:t xml:space="preserve">Администрация </w:t>
      </w:r>
      <w:r w:rsidR="009418E9">
        <w:rPr>
          <w:rFonts w:ascii="Times New Roman" w:hAnsi="Times New Roman"/>
        </w:rPr>
        <w:t>Первомайского</w:t>
      </w:r>
      <w:r w:rsidR="00A158C5">
        <w:rPr>
          <w:rFonts w:ascii="Times New Roman" w:hAnsi="Times New Roman"/>
        </w:rPr>
        <w:t xml:space="preserve"> сельского поселения  </w:t>
      </w:r>
      <w:proofErr w:type="spellStart"/>
      <w:proofErr w:type="gramStart"/>
      <w:r w:rsidR="00A158C5">
        <w:rPr>
          <w:rFonts w:ascii="Times New Roman" w:hAnsi="Times New Roman"/>
          <w:b/>
        </w:rPr>
        <w:t>п</w:t>
      </w:r>
      <w:proofErr w:type="spellEnd"/>
      <w:proofErr w:type="gramEnd"/>
      <w:r w:rsidR="00A158C5">
        <w:rPr>
          <w:rFonts w:ascii="Times New Roman" w:hAnsi="Times New Roman"/>
          <w:b/>
        </w:rPr>
        <w:t xml:space="preserve"> о с т а н о в л я е т:</w:t>
      </w:r>
    </w:p>
    <w:p w:rsidR="002E4E59" w:rsidRPr="002E4E59" w:rsidRDefault="00A158C5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1. </w:t>
      </w:r>
      <w:r w:rsidR="002E4E59" w:rsidRPr="002E4E59">
        <w:rPr>
          <w:rFonts w:ascii="Times New Roman" w:hAnsi="Times New Roman"/>
          <w:color w:val="auto"/>
          <w:szCs w:val="28"/>
        </w:rPr>
        <w:t xml:space="preserve">Утвердить </w:t>
      </w:r>
      <w:hyperlink w:anchor="P37">
        <w:r w:rsidR="002E4E59" w:rsidRPr="002E4E59">
          <w:rPr>
            <w:rFonts w:ascii="Times New Roman" w:hAnsi="Times New Roman"/>
            <w:color w:val="auto"/>
            <w:szCs w:val="28"/>
          </w:rPr>
          <w:t>Регламент</w:t>
        </w:r>
      </w:hyperlink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E4E59" w:rsidRPr="002E4E59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r w:rsidR="002E4E59" w:rsidRPr="002E4E59">
        <w:rPr>
          <w:rFonts w:ascii="Times New Roman" w:hAnsi="Times New Roman"/>
          <w:color w:val="auto"/>
          <w:szCs w:val="28"/>
          <w:shd w:val="clear" w:color="auto" w:fill="FFFFFF"/>
        </w:rPr>
        <w:t>по взысканию дебиторской задолженности</w:t>
      </w:r>
      <w:r w:rsidR="002E4E59" w:rsidRPr="002E4E59">
        <w:rPr>
          <w:rFonts w:ascii="Times New Roman" w:hAnsi="Times New Roman"/>
          <w:color w:val="auto"/>
          <w:szCs w:val="28"/>
        </w:rPr>
        <w:t xml:space="preserve"> по платежам в бюджет, пеням и штрафам по ним 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в </w:t>
      </w:r>
      <w:r w:rsidR="002E4E59">
        <w:rPr>
          <w:rFonts w:ascii="Times New Roman" w:hAnsi="Times New Roman"/>
          <w:bCs/>
          <w:color w:val="auto"/>
          <w:szCs w:val="28"/>
        </w:rPr>
        <w:t>А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дминистрации </w:t>
      </w:r>
      <w:r w:rsidR="009418E9">
        <w:rPr>
          <w:rFonts w:ascii="Times New Roman" w:hAnsi="Times New Roman"/>
          <w:bCs/>
          <w:color w:val="auto"/>
          <w:szCs w:val="28"/>
        </w:rPr>
        <w:t>Первомайского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="002E4E59" w:rsidRPr="002E4E59">
        <w:rPr>
          <w:rFonts w:ascii="Times New Roman" w:hAnsi="Times New Roman"/>
          <w:color w:val="auto"/>
          <w:szCs w:val="28"/>
        </w:rPr>
        <w:t xml:space="preserve"> согласно приложения </w:t>
      </w:r>
      <w:r w:rsidR="002E4E59">
        <w:rPr>
          <w:rFonts w:ascii="Times New Roman" w:hAnsi="Times New Roman"/>
          <w:color w:val="auto"/>
          <w:szCs w:val="28"/>
        </w:rPr>
        <w:t xml:space="preserve">№ </w:t>
      </w:r>
      <w:r w:rsidR="002E4E59" w:rsidRPr="002E4E59">
        <w:rPr>
          <w:rFonts w:ascii="Times New Roman" w:hAnsi="Times New Roman"/>
          <w:color w:val="auto"/>
          <w:szCs w:val="28"/>
        </w:rPr>
        <w:t xml:space="preserve">1 к настоящему постановлению.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2. Утвердить </w:t>
      </w:r>
      <w:hyperlink w:anchor="P87">
        <w:r w:rsidRPr="002E4E59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ответственных лиц </w:t>
      </w:r>
      <w:r>
        <w:rPr>
          <w:rFonts w:ascii="Times New Roman" w:hAnsi="Times New Roman"/>
          <w:color w:val="auto"/>
          <w:szCs w:val="28"/>
        </w:rPr>
        <w:t>А</w:t>
      </w:r>
      <w:r w:rsidRPr="002E4E59">
        <w:rPr>
          <w:rFonts w:ascii="Times New Roman" w:hAnsi="Times New Roman"/>
          <w:color w:val="auto"/>
          <w:szCs w:val="28"/>
        </w:rPr>
        <w:t xml:space="preserve">дминистрации </w:t>
      </w:r>
      <w:r w:rsidR="009418E9">
        <w:rPr>
          <w:rFonts w:ascii="Times New Roman" w:hAnsi="Times New Roman"/>
          <w:color w:val="auto"/>
          <w:szCs w:val="28"/>
        </w:rPr>
        <w:t>Первомайского</w:t>
      </w:r>
      <w:r w:rsidRPr="002E4E59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</w:t>
      </w:r>
      <w:r>
        <w:rPr>
          <w:rFonts w:ascii="Times New Roman" w:hAnsi="Times New Roman"/>
          <w:color w:val="auto"/>
          <w:szCs w:val="28"/>
        </w:rPr>
        <w:t xml:space="preserve"> №</w:t>
      </w:r>
      <w:r w:rsidRPr="002E4E59">
        <w:rPr>
          <w:rFonts w:ascii="Times New Roman" w:hAnsi="Times New Roman"/>
          <w:color w:val="auto"/>
          <w:szCs w:val="28"/>
        </w:rPr>
        <w:t xml:space="preserve"> 2 к настоящему постановлению. </w:t>
      </w:r>
    </w:p>
    <w:p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8C5">
        <w:rPr>
          <w:rFonts w:ascii="Times New Roman" w:hAnsi="Times New Roman"/>
        </w:rPr>
        <w:t xml:space="preserve">. Настоящее  постановление вступает в силу со дня его официального </w:t>
      </w:r>
      <w:r w:rsidR="000B2C49">
        <w:rPr>
          <w:rFonts w:ascii="Times New Roman" w:hAnsi="Times New Roman"/>
        </w:rPr>
        <w:t>обнародования</w:t>
      </w:r>
      <w:r w:rsidR="00A158C5">
        <w:rPr>
          <w:rFonts w:ascii="Times New Roman" w:hAnsi="Times New Roman"/>
        </w:rPr>
        <w:t>.</w:t>
      </w:r>
    </w:p>
    <w:p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58C5">
        <w:rPr>
          <w:rFonts w:ascii="Times New Roman" w:hAnsi="Times New Roman"/>
        </w:rPr>
        <w:t xml:space="preserve">. </w:t>
      </w:r>
      <w:proofErr w:type="gramStart"/>
      <w:r w:rsidR="00A158C5">
        <w:rPr>
          <w:rFonts w:ascii="Times New Roman" w:hAnsi="Times New Roman"/>
        </w:rPr>
        <w:t>Контроль за</w:t>
      </w:r>
      <w:proofErr w:type="gramEnd"/>
      <w:r w:rsidR="00A158C5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9418E9" w:rsidRDefault="009418E9">
      <w:pPr>
        <w:ind w:firstLine="709"/>
        <w:rPr>
          <w:rFonts w:ascii="Times New Roman" w:hAnsi="Times New Roman"/>
        </w:rPr>
      </w:pPr>
    </w:p>
    <w:p w:rsidR="009418E9" w:rsidRDefault="009418E9">
      <w:pPr>
        <w:ind w:firstLine="709"/>
        <w:rPr>
          <w:rFonts w:ascii="Times New Roman" w:hAnsi="Times New Roman"/>
        </w:rPr>
      </w:pPr>
    </w:p>
    <w:p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1A6F8C" w:rsidRDefault="009418E9">
      <w:pPr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r>
        <w:rPr>
          <w:rFonts w:ascii="Times New Roman" w:hAnsi="Times New Roman"/>
        </w:rPr>
        <w:t xml:space="preserve">М.Н. </w:t>
      </w:r>
      <w:proofErr w:type="spellStart"/>
      <w:r>
        <w:rPr>
          <w:rFonts w:ascii="Times New Roman" w:hAnsi="Times New Roman"/>
        </w:rPr>
        <w:t>Левочкин</w:t>
      </w:r>
      <w:proofErr w:type="spellEnd"/>
    </w:p>
    <w:p w:rsidR="009418E9" w:rsidRDefault="009418E9">
      <w:pPr>
        <w:rPr>
          <w:rFonts w:ascii="Times New Roman" w:hAnsi="Times New Roman"/>
        </w:rPr>
      </w:pPr>
    </w:p>
    <w:p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:rsidR="001A6F8C" w:rsidRDefault="009418E9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Первомайского</w:t>
      </w:r>
      <w:r w:rsidR="00A158C5">
        <w:rPr>
          <w:rFonts w:ascii="Times New Roman" w:hAnsi="Times New Roman"/>
          <w:sz w:val="16"/>
        </w:rPr>
        <w:t xml:space="preserve"> сельского поселения</w:t>
      </w:r>
    </w:p>
    <w:p w:rsidR="00423A55" w:rsidRDefault="00423A55">
      <w:pPr>
        <w:jc w:val="right"/>
        <w:rPr>
          <w:rFonts w:ascii="Times New Roman" w:hAnsi="Times New Roman"/>
        </w:rPr>
      </w:pPr>
    </w:p>
    <w:p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1A6F8C" w:rsidRDefault="00941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A158C5">
        <w:rPr>
          <w:rFonts w:ascii="Times New Roman" w:hAnsi="Times New Roman"/>
        </w:rPr>
        <w:t xml:space="preserve"> сельского поселения</w:t>
      </w:r>
    </w:p>
    <w:p w:rsidR="001A6F8C" w:rsidRDefault="00423A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05.09.2023 </w:t>
      </w:r>
      <w:r w:rsidR="00565FD0">
        <w:rPr>
          <w:rFonts w:ascii="Times New Roman" w:hAnsi="Times New Roman"/>
        </w:rPr>
        <w:t xml:space="preserve"> № 79</w:t>
      </w:r>
    </w:p>
    <w:p w:rsidR="001A6F8C" w:rsidRDefault="001A6F8C">
      <w:pPr>
        <w:jc w:val="right"/>
        <w:rPr>
          <w:rFonts w:ascii="Times New Roman" w:hAnsi="Times New Roman"/>
        </w:rPr>
      </w:pPr>
    </w:p>
    <w:p w:rsidR="002E4E59" w:rsidRPr="002E4E59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>Регламент</w:t>
      </w:r>
    </w:p>
    <w:p w:rsidR="00207683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2E4E59">
        <w:rPr>
          <w:rFonts w:ascii="Times New Roman" w:hAnsi="Times New Roman"/>
          <w:b/>
          <w:color w:val="auto"/>
          <w:szCs w:val="28"/>
        </w:rPr>
        <w:t>полномочий администратора доходов</w:t>
      </w:r>
    </w:p>
    <w:p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 xml:space="preserve"> бюджета</w:t>
      </w:r>
      <w:r w:rsidR="00207683">
        <w:rPr>
          <w:rFonts w:ascii="Times New Roman" w:hAnsi="Times New Roman"/>
          <w:b/>
          <w:color w:val="auto"/>
          <w:szCs w:val="28"/>
        </w:rPr>
        <w:t xml:space="preserve"> </w:t>
      </w:r>
      <w:r w:rsidRPr="002E4E59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</w:t>
      </w:r>
    </w:p>
    <w:p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  по платежам в бюджет, пеням и штрафам по ним</w:t>
      </w:r>
      <w:r w:rsidRPr="002E4E59">
        <w:rPr>
          <w:rFonts w:ascii="Times New Roman" w:hAnsi="Times New Roman"/>
          <w:color w:val="auto"/>
          <w:szCs w:val="28"/>
        </w:rPr>
        <w:t xml:space="preserve"> </w:t>
      </w:r>
      <w:r w:rsidR="00207683">
        <w:rPr>
          <w:rFonts w:ascii="Times New Roman" w:hAnsi="Times New Roman"/>
          <w:b/>
          <w:bCs/>
          <w:color w:val="auto"/>
          <w:szCs w:val="28"/>
        </w:rPr>
        <w:t>в</w:t>
      </w:r>
    </w:p>
    <w:p w:rsidR="002E4E59" w:rsidRPr="002E4E59" w:rsidRDefault="00207683" w:rsidP="00207683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 А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дминистрации </w:t>
      </w:r>
      <w:r w:rsidR="009418E9">
        <w:rPr>
          <w:rFonts w:ascii="Times New Roman" w:hAnsi="Times New Roman"/>
          <w:b/>
          <w:bCs/>
          <w:color w:val="auto"/>
          <w:szCs w:val="28"/>
        </w:rPr>
        <w:t>Первомайского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:rsidR="00207683" w:rsidRDefault="00207683" w:rsidP="00207683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0" w:name="1._Общие_положения"/>
      <w:bookmarkEnd w:id="0"/>
    </w:p>
    <w:p w:rsidR="002E4E59" w:rsidRPr="002E4E59" w:rsidRDefault="002E4E59" w:rsidP="002E4E59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:rsidR="002E4E59" w:rsidRPr="002E4E59" w:rsidRDefault="002E4E59" w:rsidP="002E4E59">
      <w:pPr>
        <w:jc w:val="left"/>
        <w:rPr>
          <w:rFonts w:ascii="Times New Roman" w:hAnsi="Times New Roman"/>
          <w:color w:val="auto"/>
          <w:szCs w:val="28"/>
        </w:rPr>
      </w:pP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1.2. Регламент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дминистрации </w:t>
      </w:r>
      <w:r w:rsidR="009418E9">
        <w:rPr>
          <w:rFonts w:ascii="Liberation Serif" w:hAnsi="Liberation Serif" w:cs="Calibri"/>
          <w:color w:val="auto"/>
          <w:szCs w:val="28"/>
        </w:rPr>
        <w:t>Первомайского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9418E9">
        <w:rPr>
          <w:rFonts w:ascii="Liberation Serif" w:hAnsi="Liberation Serif" w:cs="Calibri"/>
          <w:color w:val="auto"/>
          <w:szCs w:val="28"/>
        </w:rPr>
        <w:t>Первомайского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</w:t>
      </w:r>
      <w:r w:rsidR="000B2C49">
        <w:rPr>
          <w:rFonts w:ascii="Liberation Serif" w:hAnsi="Liberation Serif" w:cs="Calibri"/>
          <w:color w:val="auto"/>
          <w:szCs w:val="28"/>
        </w:rPr>
        <w:t xml:space="preserve">Миллеровского района </w:t>
      </w:r>
      <w:r w:rsidRPr="002E4E59">
        <w:rPr>
          <w:rFonts w:ascii="Liberation Serif" w:hAnsi="Liberation Serif" w:cs="Calibri"/>
          <w:color w:val="auto"/>
          <w:szCs w:val="28"/>
        </w:rPr>
        <w:t xml:space="preserve">(далее - местный бюджет), повышения эффективности работы с просроченной дебиторской задолженностью и принятие своевременных мер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по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ее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взысканию.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9418E9">
        <w:rPr>
          <w:rFonts w:ascii="Liberation Serif" w:hAnsi="Liberation Serif" w:cs="Calibri"/>
          <w:color w:val="auto"/>
          <w:szCs w:val="28"/>
        </w:rPr>
        <w:t>Первомайского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дминистрация) полномочий по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2E4E59">
        <w:rPr>
          <w:rFonts w:ascii="Liberation Serif" w:hAnsi="Liberation Serif" w:cs="Calibri"/>
          <w:color w:val="auto"/>
          <w:szCs w:val="28"/>
        </w:rPr>
        <w:t>администрируемых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9418E9">
        <w:rPr>
          <w:rFonts w:ascii="Liberation Serif" w:hAnsi="Liberation Serif" w:cs="Calibri"/>
          <w:color w:val="auto"/>
          <w:szCs w:val="28"/>
        </w:rPr>
        <w:t>Первомайского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2E4E59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2E4E59">
        <w:rPr>
          <w:rFonts w:ascii="Times New Roman" w:hAnsi="Times New Roman"/>
          <w:color w:val="auto"/>
          <w:sz w:val="26"/>
          <w:szCs w:val="26"/>
        </w:rPr>
        <w:t>,</w:t>
      </w:r>
      <w:r w:rsidRPr="002E4E59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2E4E59">
        <w:rPr>
          <w:rFonts w:ascii="Liberation Serif" w:hAnsi="Liberation Serif" w:cs="Calibri"/>
          <w:color w:val="auto"/>
          <w:szCs w:val="28"/>
        </w:rPr>
        <w:t>администрируемым</w:t>
      </w:r>
      <w:proofErr w:type="spellEnd"/>
      <w:r w:rsidRPr="002E4E59">
        <w:rPr>
          <w:rFonts w:ascii="Liberation Serif" w:hAnsi="Liberation Serif" w:cs="Calibri"/>
          <w:color w:val="auto"/>
          <w:szCs w:val="28"/>
        </w:rPr>
        <w:t xml:space="preserve">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9418E9">
        <w:rPr>
          <w:rFonts w:ascii="Liberation Serif" w:hAnsi="Liberation Serif" w:cs="Calibri"/>
          <w:color w:val="auto"/>
          <w:szCs w:val="28"/>
        </w:rPr>
        <w:t>Первомайского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1.6. Во всем, что не урегулировано настоящим Регламентом,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>дминистрация руководствуется действующим законодательством Российской Федерации.</w:t>
      </w:r>
    </w:p>
    <w:p w:rsidR="002E4E59" w:rsidRPr="002E4E59" w:rsidRDefault="002E4E59" w:rsidP="002E4E5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>2. Результат реализации полномочия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>администратора доходов бюджета по взысканию дебиторской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2E4E59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2E4E59">
        <w:rPr>
          <w:rFonts w:ascii="Times New Roman" w:hAnsi="Times New Roman" w:cs="Calibri"/>
          <w:bCs/>
          <w:color w:val="auto"/>
          <w:szCs w:val="28"/>
        </w:rPr>
        <w:t xml:space="preserve">пеням и штрафам </w:t>
      </w:r>
      <w:r w:rsidRPr="002E4E59">
        <w:rPr>
          <w:rFonts w:ascii="Times New Roman" w:hAnsi="Times New Roman" w:cs="Calibri"/>
          <w:bCs/>
          <w:color w:val="auto"/>
          <w:szCs w:val="28"/>
        </w:rPr>
        <w:lastRenderedPageBreak/>
        <w:t>по ним является обеспечение своевременного и полного поступления доходов бюджеты бюджетной системы Российской Федерации.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:rsidR="002E4E59" w:rsidRPr="002E4E59" w:rsidRDefault="002E4E59" w:rsidP="002E4E59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22272F"/>
          <w:szCs w:val="28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2E4E59" w:rsidRPr="002E4E59" w:rsidRDefault="002E4E59" w:rsidP="002E4E59">
      <w:pPr>
        <w:rPr>
          <w:rFonts w:ascii="Times New Roman" w:hAnsi="Times New Roman"/>
          <w:color w:val="auto"/>
          <w:szCs w:val="28"/>
        </w:rPr>
      </w:pP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3.1. Недопущение образования просроченной дебиторской задолженности по доходам, выявлени</w:t>
      </w:r>
      <w:r w:rsidR="000B2C49">
        <w:rPr>
          <w:rFonts w:ascii="Times New Roman" w:hAnsi="Times New Roman"/>
          <w:color w:val="auto"/>
          <w:szCs w:val="28"/>
        </w:rPr>
        <w:t>е</w:t>
      </w:r>
      <w:r w:rsidRPr="002E4E59">
        <w:rPr>
          <w:rFonts w:ascii="Times New Roman" w:hAnsi="Times New Roman"/>
          <w:color w:val="auto"/>
          <w:szCs w:val="28"/>
        </w:rPr>
        <w:t xml:space="preserve"> факторов, влияющих на образование просроченной дебиторс</w:t>
      </w:r>
      <w:r w:rsidR="000B2C49">
        <w:rPr>
          <w:rFonts w:ascii="Times New Roman" w:hAnsi="Times New Roman"/>
          <w:color w:val="auto"/>
          <w:szCs w:val="28"/>
        </w:rPr>
        <w:t>кой задолженности по доходам.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Сотрудник Администрации, наделенный соответствующими полномочиями: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4">
        <w:r w:rsidRPr="002E4E59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Федерального закона от 27 июля 2010 года </w:t>
      </w:r>
      <w:r w:rsidR="00207683">
        <w:rPr>
          <w:rFonts w:ascii="Times New Roman" w:hAnsi="Times New Roman"/>
          <w:color w:val="auto"/>
          <w:szCs w:val="28"/>
        </w:rPr>
        <w:t xml:space="preserve">№ </w:t>
      </w:r>
      <w:r w:rsidRPr="002E4E59">
        <w:rPr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 (далее - ГИС ГМП);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2E4E59" w:rsidRPr="002E4E59" w:rsidRDefault="008435A6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</w:t>
      </w:r>
      <w:r w:rsidR="002E4E59" w:rsidRPr="002E4E59">
        <w:rPr>
          <w:rFonts w:ascii="Times New Roman" w:hAnsi="Times New Roman"/>
          <w:color w:val="auto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E4E59" w:rsidRPr="002E4E59" w:rsidRDefault="002E4E59" w:rsidP="00207683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2E4E59">
        <w:rPr>
          <w:rFonts w:ascii="Times New Roman" w:hAnsi="Times New Roman"/>
          <w:color w:val="auto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0B2C49">
        <w:rPr>
          <w:rFonts w:ascii="Times New Roman" w:hAnsi="Times New Roman"/>
          <w:color w:val="auto"/>
          <w:szCs w:val="28"/>
        </w:rPr>
        <w:t>«</w:t>
      </w:r>
      <w:r w:rsidR="009418E9">
        <w:rPr>
          <w:rFonts w:ascii="Liberation Serif" w:hAnsi="Liberation Serif"/>
          <w:color w:val="auto"/>
          <w:szCs w:val="28"/>
        </w:rPr>
        <w:t>Первомай</w:t>
      </w:r>
      <w:r w:rsidR="000B2C49">
        <w:rPr>
          <w:rFonts w:ascii="Liberation Serif" w:hAnsi="Liberation Serif"/>
          <w:color w:val="auto"/>
          <w:szCs w:val="28"/>
        </w:rPr>
        <w:t>ское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</w:t>
      </w:r>
      <w:r w:rsidR="000B2C49">
        <w:rPr>
          <w:rFonts w:ascii="Times New Roman" w:hAnsi="Times New Roman"/>
          <w:color w:val="auto"/>
          <w:szCs w:val="28"/>
        </w:rPr>
        <w:t>е</w:t>
      </w:r>
      <w:r w:rsidRPr="002E4E59">
        <w:rPr>
          <w:rFonts w:ascii="Times New Roman" w:hAnsi="Times New Roman"/>
          <w:color w:val="auto"/>
          <w:szCs w:val="28"/>
        </w:rPr>
        <w:t xml:space="preserve"> поселени</w:t>
      </w:r>
      <w:r w:rsidR="000B2C49">
        <w:rPr>
          <w:rFonts w:ascii="Times New Roman" w:hAnsi="Times New Roman"/>
          <w:color w:val="auto"/>
          <w:szCs w:val="28"/>
        </w:rPr>
        <w:t>е»</w:t>
      </w:r>
      <w:r w:rsidRPr="002E4E59">
        <w:rPr>
          <w:rFonts w:ascii="Times New Roman" w:hAnsi="Times New Roman"/>
          <w:color w:val="auto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0B2C49">
        <w:rPr>
          <w:rFonts w:ascii="Times New Roman" w:hAnsi="Times New Roman"/>
          <w:color w:val="auto"/>
          <w:szCs w:val="28"/>
        </w:rPr>
        <w:t>«</w:t>
      </w:r>
      <w:r w:rsidR="009418E9">
        <w:rPr>
          <w:rFonts w:ascii="Liberation Serif" w:hAnsi="Liberation Serif"/>
          <w:color w:val="auto"/>
          <w:szCs w:val="28"/>
        </w:rPr>
        <w:t>Первомай</w:t>
      </w:r>
      <w:r w:rsidR="000B2C49">
        <w:rPr>
          <w:rFonts w:ascii="Liberation Serif" w:hAnsi="Liberation Serif"/>
          <w:color w:val="auto"/>
          <w:szCs w:val="28"/>
        </w:rPr>
        <w:t>ское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</w:t>
      </w:r>
      <w:r w:rsidR="000B2C49">
        <w:rPr>
          <w:rFonts w:ascii="Times New Roman" w:hAnsi="Times New Roman"/>
          <w:color w:val="auto"/>
          <w:szCs w:val="28"/>
        </w:rPr>
        <w:t>ое</w:t>
      </w:r>
      <w:r w:rsidRPr="002E4E59">
        <w:rPr>
          <w:rFonts w:ascii="Times New Roman" w:hAnsi="Times New Roman"/>
          <w:color w:val="auto"/>
          <w:szCs w:val="28"/>
        </w:rPr>
        <w:t xml:space="preserve"> поселени</w:t>
      </w:r>
      <w:r w:rsidR="000B2C49">
        <w:rPr>
          <w:rFonts w:ascii="Times New Roman" w:hAnsi="Times New Roman"/>
          <w:color w:val="auto"/>
          <w:szCs w:val="28"/>
        </w:rPr>
        <w:t>е»</w:t>
      </w:r>
      <w:r w:rsidRPr="002E4E59">
        <w:rPr>
          <w:rFonts w:ascii="Times New Roman" w:hAnsi="Times New Roman"/>
          <w:color w:val="auto"/>
          <w:szCs w:val="28"/>
        </w:rPr>
        <w:t xml:space="preserve"> при предъявлении (объединении) требований в деле о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E4E59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3.2.3.</w:t>
      </w:r>
      <w:bookmarkStart w:id="2" w:name="P78"/>
      <w:bookmarkEnd w:id="2"/>
      <w:r w:rsidRPr="002E4E59">
        <w:rPr>
          <w:rFonts w:ascii="Times New Roman" w:hAnsi="Times New Roman"/>
          <w:color w:val="auto"/>
          <w:szCs w:val="28"/>
        </w:rPr>
        <w:t xml:space="preserve"> В требовании (претензии) указываются: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наименование должника;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период образования просрочки внесения платы;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сумма просроченной дебиторской задолженности по платежам, пени;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 xml:space="preserve">Требование (претензия) подписывается </w:t>
      </w:r>
      <w:r w:rsidR="00681C3E">
        <w:rPr>
          <w:rFonts w:ascii="Times New Roman" w:hAnsi="Times New Roman"/>
          <w:color w:val="auto"/>
          <w:szCs w:val="28"/>
        </w:rPr>
        <w:t>г</w:t>
      </w:r>
      <w:r w:rsidRPr="002E4E59">
        <w:rPr>
          <w:rFonts w:ascii="Times New Roman" w:hAnsi="Times New Roman"/>
          <w:color w:val="auto"/>
          <w:szCs w:val="28"/>
        </w:rPr>
        <w:t xml:space="preserve">лавой </w:t>
      </w:r>
      <w:r w:rsidR="00681C3E">
        <w:rPr>
          <w:rFonts w:ascii="Liberation Serif" w:hAnsi="Liberation Serif"/>
          <w:color w:val="auto"/>
          <w:szCs w:val="28"/>
        </w:rPr>
        <w:t xml:space="preserve">Администрации </w:t>
      </w:r>
      <w:r w:rsidR="009418E9">
        <w:rPr>
          <w:rFonts w:ascii="Liberation Serif" w:hAnsi="Liberation Serif"/>
          <w:color w:val="auto"/>
          <w:szCs w:val="28"/>
        </w:rPr>
        <w:t>Первомайского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сельского поселения.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</w:t>
      </w:r>
      <w:r w:rsidR="00681C3E">
        <w:rPr>
          <w:rFonts w:ascii="Times New Roman" w:hAnsi="Times New Roman"/>
          <w:color w:val="auto"/>
          <w:szCs w:val="28"/>
        </w:rPr>
        <w:t>м</w:t>
      </w:r>
      <w:r w:rsidRPr="002E4E59">
        <w:rPr>
          <w:rFonts w:ascii="Times New Roman" w:hAnsi="Times New Roman"/>
          <w:color w:val="auto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2E4E59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– </w:t>
      </w:r>
      <w:hyperlink w:anchor="P78">
        <w:r w:rsidRPr="002E4E59">
          <w:rPr>
            <w:rFonts w:ascii="Times New Roman" w:hAnsi="Times New Roman"/>
            <w:color w:val="auto"/>
            <w:szCs w:val="28"/>
          </w:rPr>
          <w:t>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5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6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 xml:space="preserve">5) документы о ходе </w:t>
      </w:r>
      <w:proofErr w:type="spellStart"/>
      <w:r w:rsidRPr="002E4E59">
        <w:rPr>
          <w:rFonts w:ascii="Times New Roman" w:hAnsi="Times New Roman"/>
          <w:color w:val="auto"/>
          <w:szCs w:val="28"/>
        </w:rPr>
        <w:t>претензионно-исковой</w:t>
      </w:r>
      <w:proofErr w:type="spellEnd"/>
      <w:r w:rsidRPr="002E4E59">
        <w:rPr>
          <w:rFonts w:ascii="Times New Roman" w:hAnsi="Times New Roman"/>
          <w:color w:val="auto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2E4E59">
        <w:rPr>
          <w:rFonts w:ascii="Times New Roman" w:hAnsi="Times New Roman"/>
          <w:color w:val="C00000"/>
          <w:szCs w:val="28"/>
        </w:rPr>
        <w:t>,</w:t>
      </w:r>
      <w:r w:rsidRPr="002E4E59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наличии данных об объявлении розыска должника, его имущества;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7">
        <w:r w:rsidRPr="002E4E59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81C3E" w:rsidRDefault="009418E9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681C3E">
        <w:rPr>
          <w:rFonts w:ascii="Times New Roman" w:hAnsi="Times New Roman"/>
        </w:rPr>
        <w:t xml:space="preserve"> сельского поселения</w:t>
      </w:r>
    </w:p>
    <w:p w:rsidR="00681C3E" w:rsidRDefault="00565FD0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05.09.2023 № 79</w:t>
      </w:r>
    </w:p>
    <w:p w:rsidR="00681C3E" w:rsidRDefault="00681C3E" w:rsidP="00681C3E">
      <w:pPr>
        <w:jc w:val="right"/>
        <w:rPr>
          <w:rFonts w:ascii="Times New Roman" w:hAnsi="Times New Roman"/>
        </w:rPr>
      </w:pPr>
    </w:p>
    <w:p w:rsidR="00C76DF5" w:rsidRDefault="007442DA" w:rsidP="00681C3E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r w:rsidR="009418E9">
        <w:rPr>
          <w:rFonts w:ascii="Times New Roman" w:hAnsi="Times New Roman"/>
          <w:b/>
          <w:color w:val="auto"/>
          <w:sz w:val="26"/>
          <w:szCs w:val="26"/>
        </w:rPr>
        <w:t>Первомайского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</w:t>
      </w:r>
    </w:p>
    <w:p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81C3E">
        <w:rPr>
          <w:rFonts w:ascii="Times New Roman" w:hAnsi="Times New Roman"/>
          <w:b/>
          <w:color w:val="auto"/>
          <w:sz w:val="26"/>
          <w:szCs w:val="26"/>
        </w:rPr>
        <w:t>по платежам в бюджет, пеням и штрафам по ним</w:t>
      </w:r>
    </w:p>
    <w:p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8756"/>
      </w:tblGrid>
      <w:tr w:rsidR="00681C3E" w:rsidRPr="00681C3E" w:rsidTr="00C76DF5">
        <w:tc>
          <w:tcPr>
            <w:tcW w:w="476" w:type="dxa"/>
          </w:tcPr>
          <w:p w:rsidR="00681C3E" w:rsidRPr="00681C3E" w:rsidRDefault="00681C3E" w:rsidP="007A1F6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  <w:vAlign w:val="center"/>
          </w:tcPr>
          <w:p w:rsidR="00C76DF5" w:rsidRDefault="00C76DF5" w:rsidP="00C76DF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A1F62" w:rsidRDefault="00681C3E" w:rsidP="00C76DF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Ответственные лица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>дминистрации</w:t>
            </w:r>
          </w:p>
          <w:p w:rsidR="00681C3E" w:rsidRDefault="009418E9" w:rsidP="00C76DF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Первомайского</w:t>
            </w:r>
            <w:r w:rsidR="00681C3E"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сельского поселения</w:t>
            </w:r>
          </w:p>
          <w:p w:rsidR="007A1F62" w:rsidRPr="00681C3E" w:rsidRDefault="007A1F62" w:rsidP="00C76DF5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7A1F62" w:rsidRDefault="008435A6" w:rsidP="007A1F62">
            <w:pPr>
              <w:spacing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Заведующий сектором экономики и финансов </w:t>
            </w:r>
          </w:p>
          <w:p w:rsidR="00681C3E" w:rsidRPr="00681C3E" w:rsidRDefault="008435A6" w:rsidP="007A1F62">
            <w:pPr>
              <w:spacing w:after="24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Администрации </w:t>
            </w:r>
            <w:r w:rsidR="009418E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Первомайского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сельского поселения</w:t>
            </w: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681C3E" w:rsidRPr="00681C3E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:rsidR="00681C3E" w:rsidRPr="00681C3E" w:rsidRDefault="00C76DF5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</w:t>
            </w:r>
            <w:r w:rsidR="008435A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й специалист (по земельным и имущественным отношениям)</w:t>
            </w:r>
          </w:p>
        </w:tc>
      </w:tr>
      <w:tr w:rsidR="008435A6" w:rsidRPr="00681C3E" w:rsidTr="008C795B">
        <w:tc>
          <w:tcPr>
            <w:tcW w:w="476" w:type="dxa"/>
          </w:tcPr>
          <w:p w:rsidR="008435A6" w:rsidRPr="00681C3E" w:rsidRDefault="008435A6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:rsidR="008435A6" w:rsidRDefault="00C76DF5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</w:t>
            </w:r>
            <w:r w:rsidR="007A1F62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й</w:t>
            </w:r>
            <w:r w:rsidR="008435A6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специалист (экономист)</w:t>
            </w:r>
          </w:p>
        </w:tc>
      </w:tr>
    </w:tbl>
    <w:p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681C3E">
      <w:pPr>
        <w:jc w:val="right"/>
        <w:rPr>
          <w:rFonts w:ascii="Times New Roman" w:hAnsi="Times New Roman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1A6F8C" w:rsidRDefault="001A6F8C">
      <w:pPr>
        <w:ind w:firstLine="709"/>
        <w:rPr>
          <w:rFonts w:ascii="Times New Roman" w:hAnsi="Times New Roman"/>
        </w:rPr>
      </w:pPr>
    </w:p>
    <w:p w:rsidR="001A6F8C" w:rsidRDefault="007A1F62" w:rsidP="007A1F62">
      <w:pPr>
        <w:tabs>
          <w:tab w:val="left" w:pos="2295"/>
        </w:tabs>
        <w:spacing w:before="134" w:after="134"/>
      </w:pPr>
      <w:r>
        <w:tab/>
      </w:r>
      <w:bookmarkStart w:id="3" w:name="_GoBack"/>
      <w:bookmarkEnd w:id="3"/>
    </w:p>
    <w:p w:rsidR="001A6F8C" w:rsidRDefault="001A6F8C">
      <w:pPr>
        <w:jc w:val="center"/>
        <w:rPr>
          <w:rFonts w:ascii="Times New Roman" w:hAnsi="Times New Roman"/>
        </w:rPr>
      </w:pPr>
    </w:p>
    <w:sectPr w:rsidR="001A6F8C" w:rsidSect="009418E9">
      <w:pgSz w:w="11908" w:h="16848"/>
      <w:pgMar w:top="851" w:right="567" w:bottom="851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F8C"/>
    <w:rsid w:val="000B2C49"/>
    <w:rsid w:val="001A6F8C"/>
    <w:rsid w:val="00207683"/>
    <w:rsid w:val="002E4E59"/>
    <w:rsid w:val="00423A55"/>
    <w:rsid w:val="00565FD0"/>
    <w:rsid w:val="00681C3E"/>
    <w:rsid w:val="007442DA"/>
    <w:rsid w:val="007A1F62"/>
    <w:rsid w:val="008435A6"/>
    <w:rsid w:val="009418E9"/>
    <w:rsid w:val="00A158C5"/>
    <w:rsid w:val="00C51612"/>
    <w:rsid w:val="00C7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161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5161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5161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5161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5161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5161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161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5161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5161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161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5161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161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5161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161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5161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5161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5161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5161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5161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5161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51612"/>
    <w:rPr>
      <w:color w:val="0000FF"/>
      <w:u w:val="single"/>
    </w:rPr>
  </w:style>
  <w:style w:type="character" w:styleId="a3">
    <w:name w:val="Hyperlink"/>
    <w:link w:val="12"/>
    <w:rsid w:val="00C51612"/>
    <w:rPr>
      <w:color w:val="0000FF"/>
      <w:u w:val="single"/>
    </w:rPr>
  </w:style>
  <w:style w:type="paragraph" w:customStyle="1" w:styleId="Footnote">
    <w:name w:val="Footnote"/>
    <w:link w:val="Footnote0"/>
    <w:rsid w:val="00C5161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5161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1612"/>
    <w:rPr>
      <w:b/>
      <w:sz w:val="28"/>
    </w:rPr>
  </w:style>
  <w:style w:type="character" w:customStyle="1" w:styleId="14">
    <w:name w:val="Оглавление 1 Знак"/>
    <w:link w:val="13"/>
    <w:rsid w:val="00C516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161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5161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5161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5161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161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5161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5161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5161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51612"/>
    <w:pPr>
      <w:jc w:val="both"/>
    </w:pPr>
    <w:rPr>
      <w:i/>
    </w:rPr>
  </w:style>
  <w:style w:type="character" w:customStyle="1" w:styleId="a5">
    <w:name w:val="Подзаголовок Знак"/>
    <w:link w:val="a4"/>
    <w:rsid w:val="00C5161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5161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5161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161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161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2023-08-24T07:13:00Z</dcterms:created>
  <dcterms:modified xsi:type="dcterms:W3CDTF">2023-09-05T08:13:00Z</dcterms:modified>
</cp:coreProperties>
</file>