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55" w:rsidRDefault="00802855"/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21.12.2012 года № 16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и 2015годов»</w:t>
      </w:r>
    </w:p>
    <w:p w:rsidR="00FD0A43" w:rsidRDefault="00FD0A43"/>
    <w:tbl>
      <w:tblPr>
        <w:tblW w:w="10260" w:type="dxa"/>
        <w:tblInd w:w="-432" w:type="dxa"/>
        <w:tblLayout w:type="fixed"/>
        <w:tblLook w:val="0000"/>
      </w:tblPr>
      <w:tblGrid>
        <w:gridCol w:w="3292"/>
        <w:gridCol w:w="3561"/>
        <w:gridCol w:w="1469"/>
        <w:gridCol w:w="1938"/>
      </w:tblGrid>
      <w:tr w:rsidR="00802855" w:rsidTr="00EF0AEA">
        <w:trPr>
          <w:cantSplit/>
          <w:trHeight w:val="397"/>
        </w:trPr>
        <w:tc>
          <w:tcPr>
            <w:tcW w:w="10260" w:type="dxa"/>
            <w:gridSpan w:val="4"/>
            <w:vMerge w:val="restart"/>
          </w:tcPr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13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депутатов Первомайского сельского поселения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О бюджете </w:t>
            </w:r>
            <w:proofErr w:type="gramStart"/>
            <w:r>
              <w:rPr>
                <w:sz w:val="28"/>
                <w:szCs w:val="28"/>
              </w:rPr>
              <w:t>Первомайского</w:t>
            </w:r>
            <w:proofErr w:type="gramEnd"/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 поселения 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2013 год и на плановый  период 2014 и 2015 годов»</w:t>
            </w:r>
          </w:p>
        </w:tc>
      </w:tr>
      <w:tr w:rsidR="00802855" w:rsidTr="00EF0AEA">
        <w:trPr>
          <w:cantSplit/>
          <w:trHeight w:val="322"/>
        </w:trPr>
        <w:tc>
          <w:tcPr>
            <w:tcW w:w="10260" w:type="dxa"/>
            <w:gridSpan w:val="4"/>
            <w:vMerge/>
            <w:vAlign w:val="center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</w:tc>
      </w:tr>
      <w:tr w:rsidR="00802855" w:rsidTr="00EF0AEA">
        <w:trPr>
          <w:cantSplit/>
          <w:trHeight w:val="322"/>
        </w:trPr>
        <w:tc>
          <w:tcPr>
            <w:tcW w:w="10260" w:type="dxa"/>
            <w:gridSpan w:val="4"/>
            <w:vMerge/>
            <w:vAlign w:val="center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</w:tc>
      </w:tr>
      <w:tr w:rsidR="00802855" w:rsidTr="00EF0AEA">
        <w:trPr>
          <w:cantSplit/>
          <w:trHeight w:val="255"/>
        </w:trPr>
        <w:tc>
          <w:tcPr>
            <w:tcW w:w="10260" w:type="dxa"/>
            <w:gridSpan w:val="4"/>
            <w:vAlign w:val="bottom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  <w:p w:rsidR="00802855" w:rsidRDefault="00802855" w:rsidP="00EF0AE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Иные межбюджетные трансферты, предоставляемые из бюджета Первомайского сельского  поселения Миллеровского района в бюджет Миллеровского района и направляемых на финансирование расходов, связанных с передачей </w:t>
            </w:r>
            <w:proofErr w:type="gramStart"/>
            <w:r>
              <w:rPr>
                <w:b/>
                <w:sz w:val="28"/>
                <w:szCs w:val="28"/>
              </w:rPr>
              <w:t>осуществления части полномочий органов местного самоуправления Первомайского сельского поселения</w:t>
            </w:r>
            <w:proofErr w:type="gramEnd"/>
            <w:r>
              <w:rPr>
                <w:b/>
                <w:sz w:val="28"/>
                <w:szCs w:val="28"/>
              </w:rPr>
              <w:t xml:space="preserve"> органам местного самоуправления Миллеровского района на 2013 год </w:t>
            </w:r>
          </w:p>
        </w:tc>
      </w:tr>
      <w:tr w:rsidR="00802855" w:rsidTr="00EF0AEA">
        <w:trPr>
          <w:gridAfter w:val="2"/>
          <w:wAfter w:w="3407" w:type="dxa"/>
          <w:trHeight w:val="284"/>
        </w:trPr>
        <w:tc>
          <w:tcPr>
            <w:tcW w:w="3292" w:type="dxa"/>
            <w:vAlign w:val="bottom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  <w:vAlign w:val="bottom"/>
          </w:tcPr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(тыс. рублей</w:t>
            </w:r>
            <w:r>
              <w:rPr>
                <w:sz w:val="28"/>
                <w:szCs w:val="28"/>
              </w:rPr>
              <w:t>)</w:t>
            </w:r>
          </w:p>
        </w:tc>
      </w:tr>
      <w:tr w:rsidR="00802855" w:rsidTr="00EF0AEA">
        <w:trPr>
          <w:cantSplit/>
          <w:trHeight w:val="330"/>
        </w:trPr>
        <w:tc>
          <w:tcPr>
            <w:tcW w:w="83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802855" w:rsidTr="00EF0AEA">
        <w:trPr>
          <w:cantSplit/>
          <w:trHeight w:val="330"/>
        </w:trPr>
        <w:tc>
          <w:tcPr>
            <w:tcW w:w="83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</w:p>
        </w:tc>
      </w:tr>
      <w:tr w:rsidR="00802855" w:rsidTr="00EF0AEA">
        <w:trPr>
          <w:trHeight w:val="851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Иные межбюджетные трансферты на финансирование расходов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по принятию участия в подготовке документов территориального планирования (генерального плана), правил землепользования и застройки поселения;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принятию участия в подготовке местных нормативов градостроительного проектирования поселения;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принятию участия в подготовке на основании документов территориального планирования поселения документации по планировке территории;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по </w:t>
            </w:r>
            <w:r>
              <w:rPr>
                <w:spacing w:val="2"/>
                <w:sz w:val="28"/>
                <w:szCs w:val="28"/>
              </w:rPr>
              <w:t xml:space="preserve"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</w:t>
            </w:r>
            <w:r>
              <w:rPr>
                <w:spacing w:val="1"/>
                <w:sz w:val="28"/>
                <w:szCs w:val="28"/>
              </w:rPr>
              <w:t>эксплуатацию при осуществлении  муниципального строительства, реконструкции объектов капитального строительства, расположенных на территории поселения;</w:t>
            </w:r>
          </w:p>
          <w:p w:rsidR="00802855" w:rsidRPr="00E37B7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подготовке, утверждению и выдаче градостроительных планов земельных участков;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по  согласованию переустройства и перепланировки жилых </w:t>
            </w:r>
            <w:r>
              <w:rPr>
                <w:spacing w:val="1"/>
                <w:sz w:val="28"/>
                <w:szCs w:val="28"/>
              </w:rPr>
              <w:lastRenderedPageBreak/>
              <w:t xml:space="preserve">помещений; 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установлению и изменению адресов и адресных ориентиров объектам адресации, расположенным на территории поселения;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по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</w:t>
            </w:r>
            <w:proofErr w:type="gramStart"/>
            <w:r>
              <w:rPr>
                <w:spacing w:val="1"/>
                <w:sz w:val="28"/>
                <w:szCs w:val="28"/>
              </w:rPr>
              <w:t>контроля за</w:t>
            </w:r>
            <w:proofErr w:type="gramEnd"/>
            <w:r>
              <w:rPr>
                <w:spacing w:val="1"/>
                <w:sz w:val="28"/>
                <w:szCs w:val="28"/>
              </w:rPr>
              <w:t xml:space="preserve"> их выполнением</w:t>
            </w:r>
          </w:p>
          <w:p w:rsidR="00802855" w:rsidRPr="00AA1EDC" w:rsidRDefault="00802855" w:rsidP="00EF0A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47,0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E37B75" w:rsidRDefault="00802855" w:rsidP="00EF0AEA">
            <w:pPr>
              <w:jc w:val="right"/>
              <w:rPr>
                <w:sz w:val="28"/>
                <w:szCs w:val="28"/>
              </w:rPr>
            </w:pPr>
          </w:p>
        </w:tc>
      </w:tr>
      <w:tr w:rsidR="00802855" w:rsidTr="00EF0AEA">
        <w:trPr>
          <w:cantSplit/>
          <w:trHeight w:val="330"/>
        </w:trPr>
        <w:tc>
          <w:tcPr>
            <w:tcW w:w="83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802855" w:rsidTr="00EF0AEA">
        <w:trPr>
          <w:cantSplit/>
          <w:trHeight w:val="330"/>
        </w:trPr>
        <w:tc>
          <w:tcPr>
            <w:tcW w:w="83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</w:p>
        </w:tc>
      </w:tr>
      <w:tr w:rsidR="00802855" w:rsidTr="00EF0AEA">
        <w:trPr>
          <w:trHeight w:val="851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5" w:rsidRDefault="00802855" w:rsidP="00EF0A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FD0A43" w:rsidRDefault="00FD0A43" w:rsidP="00FD0A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2855" w:rsidTr="00EF0AEA">
        <w:trPr>
          <w:trHeight w:val="397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5" w:rsidRDefault="00802855" w:rsidP="00EF0A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межбюджетные трансферты на создание, содержание и организацию деятельности аварийно-спасательных служб и (или)  аварийно-спасательных формирований на территории Поселения, в части создания, содержания и организации деятельности аварийно-спасательного формирования расположенного на территории Поселения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FD0A43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802855" w:rsidTr="00EF0AEA">
        <w:trPr>
          <w:trHeight w:val="340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802855" w:rsidP="00EF0AE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132,9</w:t>
            </w:r>
          </w:p>
        </w:tc>
      </w:tr>
    </w:tbl>
    <w:p w:rsidR="00802855" w:rsidRDefault="00802855" w:rsidP="00802855">
      <w:pPr>
        <w:rPr>
          <w:sz w:val="28"/>
          <w:szCs w:val="28"/>
        </w:rPr>
      </w:pPr>
    </w:p>
    <w:p w:rsidR="00802855" w:rsidRDefault="00802855" w:rsidP="00802855">
      <w:pPr>
        <w:rPr>
          <w:sz w:val="28"/>
          <w:szCs w:val="28"/>
        </w:rPr>
      </w:pPr>
    </w:p>
    <w:p w:rsidR="00802855" w:rsidRDefault="00802855"/>
    <w:sectPr w:rsidR="00802855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3FC1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3FC1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9BD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55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85F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0AA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A43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2450</Characters>
  <Application>Microsoft Office Word</Application>
  <DocSecurity>0</DocSecurity>
  <Lines>20</Lines>
  <Paragraphs>5</Paragraphs>
  <ScaleCrop>false</ScaleCrop>
  <Company>Microsoft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</cp:revision>
  <dcterms:created xsi:type="dcterms:W3CDTF">2013-07-17T05:30:00Z</dcterms:created>
  <dcterms:modified xsi:type="dcterms:W3CDTF">2013-07-19T14:34:00Z</dcterms:modified>
</cp:coreProperties>
</file>