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P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9644F1">
        <w:rPr>
          <w:sz w:val="24"/>
          <w:szCs w:val="24"/>
        </w:rPr>
        <w:t>___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9644F1">
        <w:rPr>
          <w:sz w:val="24"/>
          <w:szCs w:val="24"/>
        </w:rPr>
        <w:t>___</w:t>
      </w:r>
      <w:r w:rsidR="00AA38C6" w:rsidRPr="00C4221A">
        <w:rPr>
          <w:sz w:val="24"/>
          <w:szCs w:val="24"/>
        </w:rPr>
        <w:t>.</w:t>
      </w:r>
      <w:r w:rsidR="00C768B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0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FA0EB7" w:rsidRPr="00D31F80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335A2E" w:rsidRPr="00335A2E">
        <w:rPr>
          <w:b/>
          <w:sz w:val="22"/>
          <w:szCs w:val="22"/>
        </w:rPr>
        <w:t>685,2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FA0EB7" w:rsidRPr="008B05F9" w:rsidTr="0057413A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+9</w:t>
            </w:r>
            <w:r w:rsidR="006D4AEC">
              <w:rPr>
                <w:b/>
                <w:sz w:val="22"/>
                <w:szCs w:val="22"/>
              </w:rPr>
              <w:t>5,9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jc w:val="center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jc w:val="both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Налог на доходы физических лиц с доходов, источн</w:t>
            </w:r>
            <w:r w:rsidRPr="006D4AEC">
              <w:rPr>
                <w:sz w:val="22"/>
                <w:szCs w:val="22"/>
              </w:rPr>
              <w:t>и</w:t>
            </w:r>
            <w:r w:rsidRPr="006D4AEC">
              <w:rPr>
                <w:sz w:val="22"/>
                <w:szCs w:val="22"/>
              </w:rPr>
              <w:t>ком которых является налоговый агент, за исключ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нием доходов, в отношении которых исчисление и уплата налога осуществляются в соответствии со статьями 227, 227</w:t>
            </w:r>
            <w:r w:rsidRPr="006D4AEC">
              <w:rPr>
                <w:sz w:val="22"/>
                <w:szCs w:val="22"/>
                <w:vertAlign w:val="superscript"/>
              </w:rPr>
              <w:t>1</w:t>
            </w:r>
            <w:r w:rsidRPr="006D4AEC">
              <w:rPr>
                <w:sz w:val="22"/>
                <w:szCs w:val="22"/>
              </w:rPr>
              <w:t xml:space="preserve"> и 228 Налогового кодекса Росси</w:t>
            </w:r>
            <w:r w:rsidRPr="006D4AEC">
              <w:rPr>
                <w:sz w:val="22"/>
                <w:szCs w:val="22"/>
              </w:rPr>
              <w:t>й</w:t>
            </w:r>
            <w:r w:rsidRPr="006D4AE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</w:t>
            </w:r>
            <w:r w:rsidR="006D4AEC">
              <w:rPr>
                <w:sz w:val="22"/>
                <w:szCs w:val="22"/>
              </w:rPr>
              <w:t>5,9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1 06 06010 00 0000 110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 xml:space="preserve">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D4AE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1,5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1 06 06013 10 0000 110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>ным в соответствии с подпунктом 1 пункта 1 статьи 394 Налогового кодекса Российской Федерации и применяемым к объектам налогообложения, расп</w:t>
            </w:r>
            <w:r w:rsidRPr="006D4AEC">
              <w:rPr>
                <w:sz w:val="22"/>
                <w:szCs w:val="22"/>
              </w:rPr>
              <w:t>о</w:t>
            </w:r>
            <w:r w:rsidRPr="006D4AEC">
              <w:rPr>
                <w:sz w:val="22"/>
                <w:szCs w:val="22"/>
              </w:rPr>
              <w:t xml:space="preserve">ложенным в границах поселений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D4AE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1,5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1 06 06020 00 0000 110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 xml:space="preserve">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+231,5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1 06 06023 10 0000 110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>ным в соответствии с подпунктом 2 пункта 1 статьи 394 Налогового кодекса Российской Федерации и применяемым к объектам налогообложения, расп</w:t>
            </w:r>
            <w:r w:rsidRPr="006D4AEC">
              <w:rPr>
                <w:sz w:val="22"/>
                <w:szCs w:val="22"/>
              </w:rPr>
              <w:t>о</w:t>
            </w:r>
            <w:r w:rsidRPr="006D4AEC">
              <w:rPr>
                <w:sz w:val="22"/>
                <w:szCs w:val="22"/>
              </w:rPr>
              <w:t xml:space="preserve">ложенным в границах поселений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+231,5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C04633" w:rsidRDefault="00FA0EB7" w:rsidP="0057413A">
            <w:pPr>
              <w:rPr>
                <w:b/>
                <w:bCs/>
              </w:rPr>
            </w:pPr>
            <w:r w:rsidRPr="00C04633">
              <w:rPr>
                <w:b/>
                <w:bCs/>
              </w:rPr>
              <w:t>1 14 00000 00 0000 000</w:t>
            </w:r>
          </w:p>
        </w:tc>
        <w:tc>
          <w:tcPr>
            <w:tcW w:w="5356" w:type="dxa"/>
          </w:tcPr>
          <w:p w:rsidR="00FA0EB7" w:rsidRPr="00C04633" w:rsidRDefault="00FA0EB7" w:rsidP="0057413A">
            <w:pPr>
              <w:rPr>
                <w:b/>
                <w:bCs/>
              </w:rPr>
            </w:pPr>
            <w:r w:rsidRPr="00C04633">
              <w:rPr>
                <w:b/>
                <w:bCs/>
              </w:rPr>
              <w:t>ДОХОДЫ ОТ ПРОДАЖИ МАТЕРИАЛЬНЫХ И Н</w:t>
            </w:r>
            <w:r w:rsidRPr="00C04633">
              <w:rPr>
                <w:b/>
                <w:bCs/>
              </w:rPr>
              <w:t>Е</w:t>
            </w:r>
            <w:r w:rsidRPr="00C04633">
              <w:rPr>
                <w:b/>
                <w:bCs/>
              </w:rPr>
              <w:t>МАТЕРИАЛЬНЫХ АКТИВОВ</w:t>
            </w:r>
          </w:p>
        </w:tc>
        <w:tc>
          <w:tcPr>
            <w:tcW w:w="2551" w:type="dxa"/>
            <w:vAlign w:val="bottom"/>
          </w:tcPr>
          <w:p w:rsidR="00FA0EB7" w:rsidRPr="00C04633" w:rsidRDefault="006D4AEC" w:rsidP="005741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C04633" w:rsidRDefault="00FA0EB7" w:rsidP="0057413A">
            <w:pPr>
              <w:rPr>
                <w:bCs/>
              </w:rPr>
            </w:pPr>
            <w:r w:rsidRPr="00C04633">
              <w:rPr>
                <w:bCs/>
              </w:rPr>
              <w:t>1 14 06000 00 0000 430</w:t>
            </w:r>
          </w:p>
        </w:tc>
        <w:tc>
          <w:tcPr>
            <w:tcW w:w="5356" w:type="dxa"/>
          </w:tcPr>
          <w:p w:rsidR="00FA0EB7" w:rsidRPr="00C04633" w:rsidRDefault="00FA0EB7" w:rsidP="0057413A">
            <w:pPr>
              <w:rPr>
                <w:bCs/>
              </w:rPr>
            </w:pPr>
            <w:r w:rsidRPr="00C04633">
              <w:rPr>
                <w:bCs/>
              </w:rPr>
              <w:t>Доходы от продажи земельных участков, находящихся  в государственной и муниципальной собственности (за  и</w:t>
            </w:r>
            <w:r w:rsidRPr="00C04633">
              <w:rPr>
                <w:bCs/>
              </w:rPr>
              <w:t>с</w:t>
            </w:r>
            <w:r w:rsidRPr="00C04633">
              <w:rPr>
                <w:bCs/>
              </w:rPr>
              <w:t xml:space="preserve">ключением земельных участков бюджетных и автономных учреждений) </w:t>
            </w:r>
          </w:p>
        </w:tc>
        <w:tc>
          <w:tcPr>
            <w:tcW w:w="2551" w:type="dxa"/>
            <w:vAlign w:val="bottom"/>
          </w:tcPr>
          <w:p w:rsidR="00FA0EB7" w:rsidRPr="00C04633" w:rsidRDefault="006D4AEC" w:rsidP="0057413A">
            <w:pPr>
              <w:jc w:val="center"/>
              <w:rPr>
                <w:bCs/>
              </w:rPr>
            </w:pPr>
            <w:r>
              <w:rPr>
                <w:bCs/>
              </w:rPr>
              <w:t>+90,4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C04633" w:rsidRDefault="00FA0EB7" w:rsidP="0057413A">
            <w:pPr>
              <w:rPr>
                <w:b/>
                <w:bCs/>
              </w:rPr>
            </w:pPr>
            <w:r>
              <w:rPr>
                <w:bCs/>
              </w:rPr>
              <w:t>1 14 06013</w:t>
            </w:r>
            <w:r w:rsidRPr="00C04633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C04633">
              <w:rPr>
                <w:bCs/>
              </w:rPr>
              <w:t>0 0000 430</w:t>
            </w:r>
          </w:p>
        </w:tc>
        <w:tc>
          <w:tcPr>
            <w:tcW w:w="5356" w:type="dxa"/>
          </w:tcPr>
          <w:p w:rsidR="00FA0EB7" w:rsidRPr="00344684" w:rsidRDefault="00FA0EB7" w:rsidP="0057413A">
            <w:pPr>
              <w:rPr>
                <w:b/>
                <w:bCs/>
              </w:rPr>
            </w:pPr>
            <w:r w:rsidRPr="00344684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 w:rsidRPr="00344684">
              <w:rPr>
                <w:snapToGrid w:val="0"/>
                <w:color w:val="000000"/>
              </w:rPr>
              <w:t>с</w:t>
            </w:r>
            <w:r w:rsidRPr="00344684">
              <w:rPr>
                <w:snapToGrid w:val="0"/>
                <w:color w:val="000000"/>
              </w:rPr>
              <w:t>положены в границах поселений</w:t>
            </w:r>
          </w:p>
        </w:tc>
        <w:tc>
          <w:tcPr>
            <w:tcW w:w="2551" w:type="dxa"/>
            <w:vAlign w:val="bottom"/>
          </w:tcPr>
          <w:p w:rsidR="00FA0EB7" w:rsidRPr="00344684" w:rsidRDefault="006D4AEC" w:rsidP="0057413A">
            <w:pPr>
              <w:jc w:val="center"/>
            </w:pPr>
            <w:r>
              <w:t>+90,4</w:t>
            </w:r>
          </w:p>
        </w:tc>
      </w:tr>
      <w:tr w:rsidR="006D4AEC" w:rsidRPr="008B05F9" w:rsidTr="0057413A">
        <w:trPr>
          <w:trHeight w:val="473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Cs/>
              </w:rPr>
            </w:pPr>
            <w:r w:rsidRPr="006D4AEC">
              <w:rPr>
                <w:bCs/>
              </w:rPr>
              <w:t>1 14 06020 00 0000 430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Cs/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Доходы от продажи земельных участков, государс</w:t>
            </w:r>
            <w:r w:rsidRPr="006D4AEC">
              <w:rPr>
                <w:sz w:val="22"/>
                <w:szCs w:val="22"/>
              </w:rPr>
              <w:t>т</w:t>
            </w:r>
            <w:r w:rsidRPr="006D4AEC">
              <w:rPr>
                <w:sz w:val="22"/>
                <w:szCs w:val="22"/>
              </w:rPr>
              <w:t>венная собственность на которые  разграничена (за исключением земельных участков бюджетных и а</w:t>
            </w:r>
            <w:r w:rsidRPr="006D4AEC">
              <w:rPr>
                <w:sz w:val="22"/>
                <w:szCs w:val="22"/>
              </w:rPr>
              <w:t>в</w:t>
            </w:r>
            <w:r w:rsidRPr="006D4AEC">
              <w:rPr>
                <w:sz w:val="22"/>
                <w:szCs w:val="22"/>
              </w:rPr>
              <w:t>тономных учреждений)</w:t>
            </w:r>
          </w:p>
        </w:tc>
        <w:tc>
          <w:tcPr>
            <w:tcW w:w="2551" w:type="dxa"/>
            <w:vAlign w:val="bottom"/>
          </w:tcPr>
          <w:p w:rsidR="006D4AEC" w:rsidRPr="006D4AEC" w:rsidRDefault="006D4AEC" w:rsidP="006D4A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-90,4</w:t>
            </w:r>
          </w:p>
        </w:tc>
      </w:tr>
      <w:tr w:rsidR="006D4AEC" w:rsidRPr="008B05F9" w:rsidTr="0057413A">
        <w:trPr>
          <w:trHeight w:val="473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Cs/>
              </w:rPr>
            </w:pPr>
            <w:r w:rsidRPr="006D4AEC">
              <w:rPr>
                <w:bCs/>
              </w:rPr>
              <w:t>1 14 06025 10 0000 430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Cs/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Доходы от продажи земельных участков, находящи</w:t>
            </w:r>
            <w:r w:rsidRPr="006D4AEC">
              <w:rPr>
                <w:sz w:val="22"/>
                <w:szCs w:val="22"/>
              </w:rPr>
              <w:t>х</w:t>
            </w:r>
            <w:r w:rsidRPr="006D4AEC">
              <w:rPr>
                <w:sz w:val="22"/>
                <w:szCs w:val="22"/>
              </w:rPr>
              <w:t>ся в собственности поселений (за исключением з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мельных участков муниципальных бюджетных и а</w:t>
            </w:r>
            <w:r w:rsidRPr="006D4AEC">
              <w:rPr>
                <w:sz w:val="22"/>
                <w:szCs w:val="22"/>
              </w:rPr>
              <w:t>в</w:t>
            </w:r>
            <w:r w:rsidRPr="006D4AEC">
              <w:rPr>
                <w:sz w:val="22"/>
                <w:szCs w:val="22"/>
              </w:rPr>
              <w:t>тономных учреждений)</w:t>
            </w:r>
          </w:p>
        </w:tc>
        <w:tc>
          <w:tcPr>
            <w:tcW w:w="2551" w:type="dxa"/>
            <w:vAlign w:val="bottom"/>
          </w:tcPr>
          <w:p w:rsidR="006D4AEC" w:rsidRPr="006D4AEC" w:rsidRDefault="006D4AEC" w:rsidP="006D4A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-9</w:t>
            </w:r>
            <w:r w:rsidR="006654E5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,4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141306" w:rsidRDefault="00FA0EB7" w:rsidP="0057413A">
            <w:pPr>
              <w:rPr>
                <w:b/>
                <w:bCs/>
              </w:rPr>
            </w:pPr>
            <w:r w:rsidRPr="00141306">
              <w:rPr>
                <w:b/>
                <w:bCs/>
              </w:rPr>
              <w:t>2 02 04000 00 0000 151</w:t>
            </w:r>
          </w:p>
        </w:tc>
        <w:tc>
          <w:tcPr>
            <w:tcW w:w="5356" w:type="dxa"/>
          </w:tcPr>
          <w:p w:rsidR="00FA0EB7" w:rsidRPr="00141306" w:rsidRDefault="00FA0EB7" w:rsidP="0057413A">
            <w:pPr>
              <w:rPr>
                <w:b/>
                <w:bCs/>
              </w:rPr>
            </w:pPr>
            <w:r w:rsidRPr="0014130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FA0EB7" w:rsidRPr="00141306" w:rsidRDefault="00A5452B" w:rsidP="0057413A">
            <w:pPr>
              <w:jc w:val="center"/>
              <w:rPr>
                <w:b/>
              </w:rPr>
            </w:pPr>
            <w:r>
              <w:rPr>
                <w:b/>
              </w:rPr>
              <w:t>589,3</w:t>
            </w:r>
          </w:p>
        </w:tc>
      </w:tr>
      <w:tr w:rsidR="00A5452B" w:rsidRPr="008B05F9" w:rsidTr="0057413A">
        <w:trPr>
          <w:trHeight w:val="473"/>
        </w:trPr>
        <w:tc>
          <w:tcPr>
            <w:tcW w:w="2660" w:type="dxa"/>
          </w:tcPr>
          <w:p w:rsidR="00A5452B" w:rsidRPr="00141306" w:rsidRDefault="00A5452B" w:rsidP="0057413A">
            <w:r w:rsidRPr="00141306">
              <w:t>2 02 04999 00 0000 151</w:t>
            </w:r>
          </w:p>
        </w:tc>
        <w:tc>
          <w:tcPr>
            <w:tcW w:w="5356" w:type="dxa"/>
          </w:tcPr>
          <w:p w:rsidR="00A5452B" w:rsidRPr="00141306" w:rsidRDefault="00A5452B" w:rsidP="0057413A">
            <w:r w:rsidRPr="00141306">
              <w:t>Прочие межбюджетные трансферты, передаваемые бюдж</w:t>
            </w:r>
            <w:r w:rsidRPr="00141306">
              <w:t>е</w:t>
            </w:r>
            <w:r w:rsidRPr="00141306">
              <w:t>там</w:t>
            </w:r>
          </w:p>
        </w:tc>
        <w:tc>
          <w:tcPr>
            <w:tcW w:w="2551" w:type="dxa"/>
          </w:tcPr>
          <w:p w:rsidR="00A5452B" w:rsidRPr="00A5452B" w:rsidRDefault="00A5452B" w:rsidP="00A5452B">
            <w:pPr>
              <w:jc w:val="center"/>
            </w:pPr>
            <w:r w:rsidRPr="00A5452B">
              <w:t>589,3</w:t>
            </w:r>
          </w:p>
        </w:tc>
      </w:tr>
      <w:tr w:rsidR="00A5452B" w:rsidRPr="008B05F9" w:rsidTr="0057413A">
        <w:trPr>
          <w:trHeight w:val="473"/>
        </w:trPr>
        <w:tc>
          <w:tcPr>
            <w:tcW w:w="2660" w:type="dxa"/>
          </w:tcPr>
          <w:p w:rsidR="00A5452B" w:rsidRPr="00141306" w:rsidRDefault="00A5452B" w:rsidP="0057413A">
            <w:r w:rsidRPr="00141306">
              <w:t>2 02 04999 10 0000 151</w:t>
            </w:r>
          </w:p>
        </w:tc>
        <w:tc>
          <w:tcPr>
            <w:tcW w:w="5356" w:type="dxa"/>
          </w:tcPr>
          <w:p w:rsidR="00A5452B" w:rsidRPr="00141306" w:rsidRDefault="00A5452B" w:rsidP="0057413A">
            <w:r w:rsidRPr="00141306">
              <w:t>Прочие межбюджетные трансферты, передаваемые бюдж</w:t>
            </w:r>
            <w:r w:rsidRPr="00141306">
              <w:t>е</w:t>
            </w:r>
            <w:r w:rsidRPr="00141306">
              <w:t>там поселений</w:t>
            </w:r>
          </w:p>
        </w:tc>
        <w:tc>
          <w:tcPr>
            <w:tcW w:w="2551" w:type="dxa"/>
          </w:tcPr>
          <w:p w:rsidR="00A5452B" w:rsidRPr="00A5452B" w:rsidRDefault="00A5452B" w:rsidP="00A5452B">
            <w:pPr>
              <w:jc w:val="center"/>
            </w:pPr>
            <w:r w:rsidRPr="00A5452B">
              <w:t>589,3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8E2014" w:rsidRDefault="00A5452B" w:rsidP="00A5452B">
      <w:pPr>
        <w:pStyle w:val="2"/>
        <w:ind w:left="2880" w:hanging="2880"/>
        <w:jc w:val="center"/>
      </w:pPr>
      <w:r w:rsidRPr="008E2014">
        <w:rPr>
          <w:sz w:val="20"/>
        </w:rPr>
        <w:t>2. 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335A2E">
        <w:rPr>
          <w:b/>
          <w:sz w:val="22"/>
          <w:szCs w:val="22"/>
        </w:rPr>
        <w:t>68</w:t>
      </w:r>
      <w:r w:rsidR="002D5D1C">
        <w:rPr>
          <w:b/>
          <w:sz w:val="22"/>
          <w:szCs w:val="22"/>
        </w:rPr>
        <w:t>5</w:t>
      </w:r>
      <w:r w:rsidR="00335A2E">
        <w:rPr>
          <w:b/>
          <w:sz w:val="22"/>
          <w:szCs w:val="22"/>
        </w:rPr>
        <w:t>,2</w:t>
      </w:r>
      <w:r w:rsidRPr="008E2014">
        <w:rPr>
          <w:sz w:val="22"/>
          <w:szCs w:val="22"/>
        </w:rPr>
        <w:t xml:space="preserve"> тыс. руб.</w:t>
      </w:r>
    </w:p>
    <w:p w:rsidR="00A5452B" w:rsidRPr="00073335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 увеличены </w:t>
      </w:r>
      <w:r w:rsidRPr="00073335">
        <w:rPr>
          <w:sz w:val="22"/>
          <w:szCs w:val="22"/>
        </w:rPr>
        <w:t xml:space="preserve"> на  </w:t>
      </w:r>
      <w:r w:rsidR="00335A2E">
        <w:rPr>
          <w:b/>
          <w:sz w:val="22"/>
          <w:szCs w:val="22"/>
        </w:rPr>
        <w:t>68</w:t>
      </w:r>
      <w:r w:rsidR="002D5D1C">
        <w:rPr>
          <w:b/>
          <w:sz w:val="22"/>
          <w:szCs w:val="22"/>
        </w:rPr>
        <w:t>5</w:t>
      </w:r>
      <w:r w:rsidR="00335A2E">
        <w:rPr>
          <w:b/>
          <w:sz w:val="22"/>
          <w:szCs w:val="22"/>
        </w:rPr>
        <w:t>,2</w:t>
      </w:r>
      <w:r w:rsidRPr="00073335">
        <w:rPr>
          <w:sz w:val="22"/>
          <w:szCs w:val="22"/>
        </w:rPr>
        <w:t xml:space="preserve"> тыс.руб.</w:t>
      </w:r>
    </w:p>
    <w:p w:rsidR="00CC00AF" w:rsidRPr="00CC00AF" w:rsidRDefault="00940600" w:rsidP="00FA0EB7">
      <w:pPr>
        <w:pStyle w:val="2"/>
        <w:numPr>
          <w:ilvl w:val="0"/>
          <w:numId w:val="9"/>
        </w:numPr>
        <w:jc w:val="center"/>
      </w:pPr>
      <w:r w:rsidRPr="00133B75">
        <w:rPr>
          <w:sz w:val="24"/>
          <w:szCs w:val="24"/>
        </w:rPr>
        <w:t>Расходы</w:t>
      </w:r>
    </w:p>
    <w:p w:rsidR="00C93C0C" w:rsidRPr="008E2014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9644F1">
        <w:trPr>
          <w:trHeight w:val="700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133B75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-1,3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>951 0102 0020300 121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+45,8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>Фонд оплаты труда и страховые взносы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210</w:t>
            </w:r>
          </w:p>
        </w:tc>
        <w:tc>
          <w:tcPr>
            <w:tcW w:w="2267" w:type="dxa"/>
          </w:tcPr>
          <w:p w:rsidR="009644F1" w:rsidRPr="00147766" w:rsidRDefault="009644F1" w:rsidP="0057413A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</w:t>
            </w:r>
            <w:r w:rsidR="00975ED0">
              <w:rPr>
                <w:b/>
                <w:sz w:val="22"/>
                <w:szCs w:val="22"/>
              </w:rPr>
              <w:t>45,8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</w:pPr>
            <w:r w:rsidRPr="00730418">
              <w:t>Заработная плата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211</w:t>
            </w:r>
          </w:p>
        </w:tc>
        <w:tc>
          <w:tcPr>
            <w:tcW w:w="2267" w:type="dxa"/>
          </w:tcPr>
          <w:p w:rsidR="009644F1" w:rsidRPr="00147766" w:rsidRDefault="009644F1" w:rsidP="0057413A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</w:t>
            </w:r>
            <w:r w:rsidR="00975ED0">
              <w:rPr>
                <w:sz w:val="22"/>
                <w:szCs w:val="22"/>
              </w:rPr>
              <w:t>48,7</w:t>
            </w:r>
          </w:p>
        </w:tc>
      </w:tr>
      <w:tr w:rsidR="00DE0A70" w:rsidRPr="00147766" w:rsidTr="009644F1">
        <w:tc>
          <w:tcPr>
            <w:tcW w:w="6062" w:type="dxa"/>
            <w:gridSpan w:val="4"/>
          </w:tcPr>
          <w:p w:rsidR="00DE0A70" w:rsidRPr="00730418" w:rsidRDefault="00DE0A70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DE0A70" w:rsidRPr="00147766" w:rsidRDefault="00DE0A7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DE0A70" w:rsidRPr="00147766" w:rsidRDefault="00975ED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12</w:t>
            </w:r>
            <w:r w:rsidR="001A14B0">
              <w:rPr>
                <w:b/>
              </w:rPr>
              <w:t>1</w:t>
            </w:r>
          </w:p>
        </w:tc>
        <w:tc>
          <w:tcPr>
            <w:tcW w:w="1560" w:type="dxa"/>
          </w:tcPr>
          <w:p w:rsidR="00CC00AF" w:rsidRDefault="00CC00AF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CC00AF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-47,4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730418" w:rsidRDefault="001F7999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>Фонд оплаты труда и страховые взносы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Default="00936183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-47,4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A14B0" w:rsidP="0057413A">
            <w:pPr>
              <w:jc w:val="both"/>
            </w:pPr>
            <w:r w:rsidRPr="00730418">
              <w:t>Заработная плата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267" w:type="dxa"/>
          </w:tcPr>
          <w:p w:rsidR="001A14B0" w:rsidRPr="00147766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-41,8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A14B0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1A14B0" w:rsidRPr="00147766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-5,6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A14B0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122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A14B0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 w:rsidRPr="001A14B0">
              <w:rPr>
                <w:b/>
                <w:sz w:val="22"/>
                <w:szCs w:val="22"/>
              </w:rPr>
              <w:t>+1,6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730418" w:rsidRDefault="00936183" w:rsidP="0057413A">
            <w:pPr>
              <w:jc w:val="both"/>
              <w:rPr>
                <w:b/>
              </w:rPr>
            </w:pPr>
            <w:r>
              <w:rPr>
                <w:b/>
              </w:rPr>
              <w:t>Прочие выплаты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1A14B0" w:rsidRDefault="00936183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Компенсация на лечение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1F7999" w:rsidRPr="00936183" w:rsidRDefault="00936183" w:rsidP="0057413A">
            <w:pPr>
              <w:jc w:val="center"/>
              <w:rPr>
                <w:sz w:val="22"/>
                <w:szCs w:val="22"/>
              </w:rPr>
            </w:pPr>
            <w:r w:rsidRPr="00936183">
              <w:rPr>
                <w:sz w:val="22"/>
                <w:szCs w:val="22"/>
              </w:rPr>
              <w:t>-0,1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суточные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1F7999" w:rsidRPr="00936183" w:rsidRDefault="00936183" w:rsidP="0057413A">
            <w:pPr>
              <w:jc w:val="center"/>
              <w:rPr>
                <w:sz w:val="22"/>
                <w:szCs w:val="22"/>
              </w:rPr>
            </w:pPr>
            <w:r w:rsidRPr="00936183">
              <w:rPr>
                <w:sz w:val="22"/>
                <w:szCs w:val="22"/>
              </w:rPr>
              <w:t>+0,1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Default="001F7999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+1,6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A14B0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 w:rsidRPr="00133B75">
              <w:rPr>
                <w:b/>
                <w:sz w:val="22"/>
                <w:szCs w:val="22"/>
              </w:rPr>
              <w:t>+2,2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Расходы по пересылке почтовых отправлений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1F7999" w:rsidRPr="001F7999" w:rsidRDefault="001F7999" w:rsidP="0057413A">
            <w:pPr>
              <w:jc w:val="center"/>
              <w:rPr>
                <w:sz w:val="22"/>
                <w:szCs w:val="22"/>
              </w:rPr>
            </w:pPr>
            <w:r w:rsidRPr="001F7999">
              <w:rPr>
                <w:sz w:val="22"/>
                <w:szCs w:val="22"/>
              </w:rPr>
              <w:t>+0,2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>
              <w:t>Оплата международных и междугородных соединений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1F7999" w:rsidRPr="001F7999" w:rsidRDefault="001F7999" w:rsidP="0057413A">
            <w:pPr>
              <w:jc w:val="center"/>
              <w:rPr>
                <w:sz w:val="22"/>
                <w:szCs w:val="22"/>
              </w:rPr>
            </w:pPr>
            <w:r w:rsidRPr="001F7999">
              <w:rPr>
                <w:sz w:val="22"/>
                <w:szCs w:val="22"/>
              </w:rPr>
              <w:t>-0,2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6115D9" w:rsidRDefault="001A14B0" w:rsidP="0057413A">
            <w:pPr>
              <w:jc w:val="both"/>
            </w:pPr>
            <w:r>
              <w:t>Информационное сопровождение программ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+2,2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33B75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 w:rsidRPr="00133B75">
              <w:rPr>
                <w:b/>
                <w:sz w:val="22"/>
                <w:szCs w:val="22"/>
              </w:rPr>
              <w:t>0,0</w:t>
            </w:r>
          </w:p>
        </w:tc>
      </w:tr>
      <w:tr w:rsidR="00133B75" w:rsidRPr="00147766" w:rsidTr="009644F1">
        <w:tc>
          <w:tcPr>
            <w:tcW w:w="6062" w:type="dxa"/>
            <w:gridSpan w:val="4"/>
          </w:tcPr>
          <w:p w:rsidR="00133B75" w:rsidRPr="00133B75" w:rsidRDefault="00133B75" w:rsidP="0057413A">
            <w:pPr>
              <w:jc w:val="both"/>
            </w:pPr>
            <w:r w:rsidRPr="00133B75">
              <w:t>Запчасти к автотранспорту</w:t>
            </w:r>
          </w:p>
        </w:tc>
        <w:tc>
          <w:tcPr>
            <w:tcW w:w="1560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+0,4</w:t>
            </w:r>
          </w:p>
        </w:tc>
      </w:tr>
      <w:tr w:rsidR="00133B75" w:rsidRPr="00147766" w:rsidTr="009644F1">
        <w:tc>
          <w:tcPr>
            <w:tcW w:w="6062" w:type="dxa"/>
            <w:gridSpan w:val="4"/>
          </w:tcPr>
          <w:p w:rsidR="00133B75" w:rsidRPr="00133B75" w:rsidRDefault="00133B75" w:rsidP="0057413A">
            <w:pPr>
              <w:jc w:val="both"/>
            </w:pPr>
            <w:r w:rsidRPr="00133B75">
              <w:t>Хоз</w:t>
            </w:r>
            <w:r w:rsidR="002513A0">
              <w:t xml:space="preserve">. </w:t>
            </w:r>
            <w:r w:rsidRPr="00133B75">
              <w:t>товары</w:t>
            </w:r>
          </w:p>
        </w:tc>
        <w:tc>
          <w:tcPr>
            <w:tcW w:w="1560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-0,4</w:t>
            </w:r>
          </w:p>
        </w:tc>
      </w:tr>
      <w:tr w:rsidR="001A14B0" w:rsidRPr="00147766" w:rsidTr="00133B75">
        <w:tc>
          <w:tcPr>
            <w:tcW w:w="6062" w:type="dxa"/>
            <w:gridSpan w:val="4"/>
          </w:tcPr>
          <w:p w:rsidR="001A14B0" w:rsidRPr="00730418" w:rsidRDefault="001A14B0" w:rsidP="00133B75">
            <w:pPr>
              <w:jc w:val="both"/>
              <w:rPr>
                <w:b/>
              </w:rPr>
            </w:pPr>
            <w:r w:rsidRPr="00730418">
              <w:rPr>
                <w:b/>
              </w:rPr>
              <w:t>951 01</w:t>
            </w:r>
            <w:r>
              <w:rPr>
                <w:b/>
              </w:rPr>
              <w:t>13</w:t>
            </w:r>
            <w:r w:rsidRPr="00730418">
              <w:rPr>
                <w:b/>
              </w:rPr>
              <w:t xml:space="preserve"> 0</w:t>
            </w:r>
            <w:r w:rsidR="00133B75">
              <w:rPr>
                <w:b/>
              </w:rPr>
              <w:t>9002</w:t>
            </w:r>
            <w:r w:rsidRPr="00730418">
              <w:rPr>
                <w:b/>
              </w:rPr>
              <w:t>00 244</w:t>
            </w:r>
          </w:p>
        </w:tc>
        <w:tc>
          <w:tcPr>
            <w:tcW w:w="1560" w:type="dxa"/>
          </w:tcPr>
          <w:p w:rsidR="001A14B0" w:rsidRPr="00147766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1A14B0" w:rsidRPr="00147766" w:rsidRDefault="00133B75" w:rsidP="00133B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-3,5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133B75" w:rsidRDefault="001A14B0" w:rsidP="0057413A">
            <w:pPr>
              <w:jc w:val="both"/>
              <w:rPr>
                <w:b/>
              </w:rPr>
            </w:pPr>
            <w:r w:rsidRPr="00133B75">
              <w:rPr>
                <w:b/>
              </w:rPr>
              <w:t>Прочие работы, услуги</w:t>
            </w:r>
          </w:p>
        </w:tc>
        <w:tc>
          <w:tcPr>
            <w:tcW w:w="1560" w:type="dxa"/>
          </w:tcPr>
          <w:p w:rsidR="001A14B0" w:rsidRPr="00147766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Pr="00147766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-3,5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33B75" w:rsidP="0057413A">
            <w:pPr>
              <w:jc w:val="both"/>
            </w:pPr>
            <w:r>
              <w:t>Оценка недвижимости</w:t>
            </w:r>
          </w:p>
        </w:tc>
        <w:tc>
          <w:tcPr>
            <w:tcW w:w="1560" w:type="dxa"/>
          </w:tcPr>
          <w:p w:rsidR="001A14B0" w:rsidRPr="00147766" w:rsidRDefault="001A14B0" w:rsidP="0057413A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Pr="00147766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+3,0</w:t>
            </w:r>
          </w:p>
        </w:tc>
      </w:tr>
      <w:tr w:rsidR="00133B75" w:rsidRPr="00147766" w:rsidTr="009644F1">
        <w:tc>
          <w:tcPr>
            <w:tcW w:w="6062" w:type="dxa"/>
            <w:gridSpan w:val="4"/>
          </w:tcPr>
          <w:p w:rsidR="00133B75" w:rsidRDefault="00133B75" w:rsidP="0057413A">
            <w:pPr>
              <w:jc w:val="both"/>
            </w:pPr>
            <w:r>
              <w:t>Инвентаризация зданий, сооружений</w:t>
            </w:r>
          </w:p>
        </w:tc>
        <w:tc>
          <w:tcPr>
            <w:tcW w:w="1560" w:type="dxa"/>
          </w:tcPr>
          <w:p w:rsidR="00133B75" w:rsidRPr="00147766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33B75" w:rsidRPr="00147766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-6,5</w:t>
            </w:r>
          </w:p>
        </w:tc>
      </w:tr>
      <w:tr w:rsidR="00506DFB" w:rsidRPr="00147766" w:rsidTr="009644F1">
        <w:tc>
          <w:tcPr>
            <w:tcW w:w="6062" w:type="dxa"/>
            <w:gridSpan w:val="4"/>
          </w:tcPr>
          <w:p w:rsidR="00506DFB" w:rsidRPr="00506DFB" w:rsidRDefault="00506DFB" w:rsidP="0057413A">
            <w:pPr>
              <w:jc w:val="both"/>
              <w:rPr>
                <w:b/>
              </w:rPr>
            </w:pPr>
            <w:r w:rsidRPr="00506DFB">
              <w:rPr>
                <w:b/>
              </w:rPr>
              <w:t>951 0310 7954500 244</w:t>
            </w:r>
          </w:p>
        </w:tc>
        <w:tc>
          <w:tcPr>
            <w:tcW w:w="1560" w:type="dxa"/>
          </w:tcPr>
          <w:p w:rsidR="00506DFB" w:rsidRDefault="00506DF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06DFB" w:rsidRPr="00506DFB" w:rsidRDefault="00506DFB" w:rsidP="0057413A">
            <w:pPr>
              <w:jc w:val="center"/>
              <w:rPr>
                <w:b/>
                <w:sz w:val="22"/>
                <w:szCs w:val="22"/>
              </w:rPr>
            </w:pPr>
            <w:r w:rsidRPr="00506DFB">
              <w:rPr>
                <w:b/>
                <w:sz w:val="22"/>
                <w:szCs w:val="22"/>
              </w:rPr>
              <w:t>-0,6</w:t>
            </w:r>
          </w:p>
        </w:tc>
      </w:tr>
      <w:tr w:rsidR="00506DFB" w:rsidRPr="00147766" w:rsidTr="009644F1">
        <w:tc>
          <w:tcPr>
            <w:tcW w:w="6062" w:type="dxa"/>
            <w:gridSpan w:val="4"/>
          </w:tcPr>
          <w:p w:rsidR="00506DFB" w:rsidRDefault="00506DFB" w:rsidP="0057413A">
            <w:pPr>
              <w:jc w:val="both"/>
            </w:pPr>
            <w:r>
              <w:t>Приобретение сирен</w:t>
            </w:r>
          </w:p>
        </w:tc>
        <w:tc>
          <w:tcPr>
            <w:tcW w:w="1560" w:type="dxa"/>
          </w:tcPr>
          <w:p w:rsidR="00506DFB" w:rsidRDefault="00506DF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06DFB" w:rsidRDefault="00506DF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-0,6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</w:t>
            </w:r>
            <w:r w:rsidR="002D5D1C">
              <w:rPr>
                <w:b/>
                <w:sz w:val="22"/>
                <w:szCs w:val="22"/>
              </w:rPr>
              <w:t>95,7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rPr>
                <w:b/>
              </w:rPr>
            </w:pPr>
            <w:r w:rsidRPr="0031062E">
              <w:rPr>
                <w:b/>
              </w:rPr>
              <w:t>Коммунальное хозяйство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2D5D1C">
              <w:rPr>
                <w:b/>
                <w:sz w:val="22"/>
                <w:szCs w:val="22"/>
              </w:rPr>
              <w:t>722,5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31062E" w:rsidP="003106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2513A0">
              <w:rPr>
                <w:b/>
              </w:rPr>
              <w:t xml:space="preserve">951 </w:t>
            </w:r>
            <w:r>
              <w:rPr>
                <w:b/>
              </w:rPr>
              <w:t xml:space="preserve">0502 0700500 </w:t>
            </w:r>
            <w:r w:rsidR="001A14B0" w:rsidRPr="0031062E"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</w:t>
            </w:r>
            <w:r w:rsidR="00335A2E">
              <w:rPr>
                <w:b/>
                <w:sz w:val="22"/>
                <w:szCs w:val="22"/>
              </w:rPr>
              <w:t>93,9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B11A84" w:rsidP="0057413A">
            <w:pPr>
              <w:jc w:val="both"/>
            </w:pPr>
            <w:r>
              <w:t>Приобретение передвижной электростанции</w:t>
            </w:r>
          </w:p>
        </w:tc>
        <w:tc>
          <w:tcPr>
            <w:tcW w:w="1560" w:type="dxa"/>
          </w:tcPr>
          <w:p w:rsidR="001A14B0" w:rsidRPr="0031062E" w:rsidRDefault="0031062E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1A14B0" w:rsidRPr="0031062E" w:rsidRDefault="002513A0" w:rsidP="00335A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335A2E">
              <w:rPr>
                <w:sz w:val="22"/>
                <w:szCs w:val="22"/>
              </w:rPr>
              <w:t>589,3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951 0502 7953005 244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335A2E">
              <w:rPr>
                <w:b/>
                <w:sz w:val="22"/>
                <w:szCs w:val="22"/>
              </w:rPr>
              <w:t>104,6</w:t>
            </w:r>
          </w:p>
        </w:tc>
      </w:tr>
      <w:tr w:rsidR="002D5D1C" w:rsidRPr="0031062E" w:rsidTr="009644F1">
        <w:tc>
          <w:tcPr>
            <w:tcW w:w="6062" w:type="dxa"/>
            <w:gridSpan w:val="4"/>
          </w:tcPr>
          <w:p w:rsidR="002D5D1C" w:rsidRPr="002D5D1C" w:rsidRDefault="002D5D1C" w:rsidP="0057413A">
            <w:pPr>
              <w:jc w:val="both"/>
            </w:pPr>
            <w:r w:rsidRPr="002D5D1C">
              <w:t xml:space="preserve">Стройконтроль </w:t>
            </w:r>
          </w:p>
        </w:tc>
        <w:tc>
          <w:tcPr>
            <w:tcW w:w="1560" w:type="dxa"/>
          </w:tcPr>
          <w:p w:rsidR="002D5D1C" w:rsidRPr="00335A2E" w:rsidRDefault="002D5D1C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2D5D1C" w:rsidRPr="00335A2E" w:rsidRDefault="002D5D1C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+48,8</w:t>
            </w:r>
          </w:p>
        </w:tc>
      </w:tr>
      <w:tr w:rsidR="0031062E" w:rsidRPr="0031062E" w:rsidTr="009644F1">
        <w:tc>
          <w:tcPr>
            <w:tcW w:w="6062" w:type="dxa"/>
            <w:gridSpan w:val="4"/>
          </w:tcPr>
          <w:p w:rsidR="0031062E" w:rsidRPr="0031062E" w:rsidRDefault="0031062E" w:rsidP="0057413A">
            <w:pPr>
              <w:jc w:val="both"/>
              <w:rPr>
                <w:b/>
              </w:rPr>
            </w:pPr>
            <w:r>
              <w:t>Доставка воды</w:t>
            </w:r>
          </w:p>
        </w:tc>
        <w:tc>
          <w:tcPr>
            <w:tcW w:w="1560" w:type="dxa"/>
          </w:tcPr>
          <w:p w:rsidR="0031062E" w:rsidRPr="00335A2E" w:rsidRDefault="0031062E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222</w:t>
            </w:r>
          </w:p>
        </w:tc>
        <w:tc>
          <w:tcPr>
            <w:tcW w:w="2267" w:type="dxa"/>
          </w:tcPr>
          <w:p w:rsidR="0031062E" w:rsidRPr="00335A2E" w:rsidRDefault="0031062E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+8,7</w:t>
            </w:r>
          </w:p>
        </w:tc>
      </w:tr>
      <w:tr w:rsidR="00335A2E" w:rsidRPr="0031062E" w:rsidTr="009644F1">
        <w:tc>
          <w:tcPr>
            <w:tcW w:w="6062" w:type="dxa"/>
            <w:gridSpan w:val="4"/>
          </w:tcPr>
          <w:p w:rsidR="00335A2E" w:rsidRDefault="00B11A84" w:rsidP="00B11A84">
            <w:pPr>
              <w:jc w:val="both"/>
            </w:pPr>
            <w:r>
              <w:t xml:space="preserve">Приобретение передвижной электростанции </w:t>
            </w:r>
          </w:p>
        </w:tc>
        <w:tc>
          <w:tcPr>
            <w:tcW w:w="1560" w:type="dxa"/>
          </w:tcPr>
          <w:p w:rsidR="00335A2E" w:rsidRPr="00335A2E" w:rsidRDefault="00335A2E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335A2E" w:rsidRPr="00335A2E" w:rsidRDefault="00335A2E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+47,1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Работы услуги по содержанию имущества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</w:t>
            </w:r>
            <w:r w:rsidR="001F7999">
              <w:rPr>
                <w:b/>
                <w:sz w:val="22"/>
                <w:szCs w:val="22"/>
              </w:rPr>
              <w:t>3,7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jc w:val="both"/>
            </w:pPr>
            <w:r w:rsidRPr="0031062E">
              <w:t>Текущий ремонт водопроводных сетей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1A14B0" w:rsidRPr="0031062E" w:rsidRDefault="001A14B0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</w:t>
            </w:r>
            <w:r w:rsidR="0031062E">
              <w:rPr>
                <w:sz w:val="22"/>
                <w:szCs w:val="22"/>
              </w:rPr>
              <w:t>20,6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856553">
            <w:pPr>
              <w:jc w:val="both"/>
            </w:pPr>
            <w:r w:rsidRPr="0031062E">
              <w:t>Техобслуживание электролиний к водопров. скважине</w:t>
            </w:r>
          </w:p>
        </w:tc>
        <w:tc>
          <w:tcPr>
            <w:tcW w:w="1560" w:type="dxa"/>
          </w:tcPr>
          <w:p w:rsidR="001F7999" w:rsidRPr="0031062E" w:rsidRDefault="001F7999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1F7999" w:rsidRPr="0031062E" w:rsidRDefault="001F7999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+3,1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2513A0" w:rsidRDefault="001F7999" w:rsidP="0057413A">
            <w:pPr>
              <w:jc w:val="both"/>
              <w:rPr>
                <w:b/>
              </w:rPr>
            </w:pPr>
            <w:r w:rsidRPr="002513A0">
              <w:rPr>
                <w:b/>
              </w:rPr>
              <w:t>Прочие работы, услуги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2513A0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+4,9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</w:pPr>
            <w:r>
              <w:t>Бак. исследование питьевой воды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+4,9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  <w:rPr>
                <w:b/>
              </w:rPr>
            </w:pPr>
            <w:r>
              <w:rPr>
                <w:b/>
              </w:rPr>
              <w:t>951 0503 7953004</w:t>
            </w:r>
            <w:r w:rsidRPr="0031062E">
              <w:rPr>
                <w:b/>
              </w:rPr>
              <w:t xml:space="preserve"> 244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Благоустройство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26,8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jc w:val="both"/>
            </w:pPr>
            <w:r w:rsidRPr="00A4671D">
              <w:t>Кошение травы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A4671D" w:rsidRDefault="001F7999" w:rsidP="0057413A">
            <w:pPr>
              <w:jc w:val="center"/>
              <w:rPr>
                <w:sz w:val="22"/>
                <w:szCs w:val="22"/>
              </w:rPr>
            </w:pPr>
            <w:r w:rsidRPr="00A4671D">
              <w:rPr>
                <w:sz w:val="22"/>
                <w:szCs w:val="22"/>
              </w:rPr>
              <w:t>-8,0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jc w:val="both"/>
            </w:pPr>
            <w:r w:rsidRPr="00A4671D">
              <w:t>Иммобилизация бродячих собак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A4671D" w:rsidRDefault="001F7999" w:rsidP="0057413A">
            <w:pPr>
              <w:jc w:val="center"/>
              <w:rPr>
                <w:sz w:val="22"/>
                <w:szCs w:val="22"/>
              </w:rPr>
            </w:pPr>
            <w:r w:rsidRPr="00A4671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2,2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jc w:val="both"/>
            </w:pPr>
            <w:r>
              <w:t>Изготовление энергопаспорта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A4671D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-7,1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Default="001F7999" w:rsidP="0057413A">
            <w:pPr>
              <w:jc w:val="both"/>
            </w:pPr>
            <w:r>
              <w:t>Ликвидация несанкционированных свалок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rPr>
                <w:b/>
                <w:sz w:val="22"/>
                <w:szCs w:val="22"/>
              </w:rPr>
            </w:pPr>
            <w:r w:rsidRPr="00A4671D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CC00AF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- 1</w:t>
            </w:r>
            <w:r>
              <w:rPr>
                <w:b/>
                <w:sz w:val="22"/>
                <w:szCs w:val="22"/>
              </w:rPr>
              <w:t>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  <w:rPr>
                <w:b/>
              </w:rPr>
            </w:pPr>
            <w:r>
              <w:rPr>
                <w:b/>
              </w:rPr>
              <w:t>951 0801 7951005</w:t>
            </w:r>
            <w:r w:rsidRPr="0031062E">
              <w:rPr>
                <w:b/>
              </w:rPr>
              <w:t xml:space="preserve">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CC00AF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- 1</w:t>
            </w:r>
            <w:r>
              <w:rPr>
                <w:sz w:val="22"/>
                <w:szCs w:val="22"/>
              </w:rPr>
              <w:t>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B927DF" w:rsidRDefault="001F7999" w:rsidP="0057413A">
            <w:pPr>
              <w:jc w:val="both"/>
            </w:pPr>
            <w:r w:rsidRPr="00B927DF">
              <w:t>Приобретение материала для ремонта памятников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1F7999" w:rsidRPr="0031062E" w:rsidRDefault="001F7999" w:rsidP="00CC00AF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- 1</w:t>
            </w:r>
            <w:r>
              <w:rPr>
                <w:sz w:val="22"/>
                <w:szCs w:val="22"/>
              </w:rPr>
              <w:t>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951 1202 7953100 244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2513A0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 w:rsidRPr="002513A0">
              <w:rPr>
                <w:b/>
                <w:sz w:val="22"/>
                <w:szCs w:val="22"/>
              </w:rPr>
              <w:t>-7,1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2513A0" w:rsidRDefault="001F7999" w:rsidP="0057413A">
            <w:pPr>
              <w:rPr>
                <w:bCs/>
              </w:rPr>
            </w:pPr>
            <w:r w:rsidRPr="002513A0">
              <w:rPr>
                <w:bCs/>
              </w:rPr>
              <w:t>Публикация официальных документов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685,2</w:t>
            </w:r>
          </w:p>
        </w:tc>
      </w:tr>
    </w:tbl>
    <w:p w:rsidR="00FA0EB7" w:rsidRDefault="00FA0EB7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74A" w:rsidRDefault="00DE374A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DE374A" w:rsidRDefault="00DE374A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74A" w:rsidRDefault="00DE374A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DE374A" w:rsidRDefault="00DE374A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BE5C53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BE5C53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936183">
      <w:rPr>
        <w:rStyle w:val="a4"/>
        <w:noProof/>
        <w:sz w:val="26"/>
      </w:rPr>
      <w:t>3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7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60A7"/>
    <w:rsid w:val="00006487"/>
    <w:rsid w:val="00006B9A"/>
    <w:rsid w:val="00006BA7"/>
    <w:rsid w:val="00010A45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5C31"/>
    <w:rsid w:val="00096417"/>
    <w:rsid w:val="000A1884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20908"/>
    <w:rsid w:val="002210D6"/>
    <w:rsid w:val="00235C7E"/>
    <w:rsid w:val="00236F5C"/>
    <w:rsid w:val="00246B4C"/>
    <w:rsid w:val="002479B2"/>
    <w:rsid w:val="002513A0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4506"/>
    <w:rsid w:val="002D5075"/>
    <w:rsid w:val="002D5D1C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6D"/>
    <w:rsid w:val="00335A2E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82B21"/>
    <w:rsid w:val="0048308B"/>
    <w:rsid w:val="00483490"/>
    <w:rsid w:val="004842D5"/>
    <w:rsid w:val="0048458A"/>
    <w:rsid w:val="00487F51"/>
    <w:rsid w:val="004953C5"/>
    <w:rsid w:val="00495A1C"/>
    <w:rsid w:val="00496125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2411"/>
    <w:rsid w:val="004E4E74"/>
    <w:rsid w:val="004E5F87"/>
    <w:rsid w:val="004E72FF"/>
    <w:rsid w:val="004F136B"/>
    <w:rsid w:val="004F42B6"/>
    <w:rsid w:val="00504117"/>
    <w:rsid w:val="00506DFB"/>
    <w:rsid w:val="00512DA6"/>
    <w:rsid w:val="005169E0"/>
    <w:rsid w:val="00517807"/>
    <w:rsid w:val="0052338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413A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AD1"/>
    <w:rsid w:val="007545DD"/>
    <w:rsid w:val="00754B83"/>
    <w:rsid w:val="00756825"/>
    <w:rsid w:val="00756CFE"/>
    <w:rsid w:val="00757BB0"/>
    <w:rsid w:val="00770125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991"/>
    <w:rsid w:val="007F6095"/>
    <w:rsid w:val="00801A59"/>
    <w:rsid w:val="0080446D"/>
    <w:rsid w:val="00805E77"/>
    <w:rsid w:val="00812263"/>
    <w:rsid w:val="00812EB4"/>
    <w:rsid w:val="00814BEC"/>
    <w:rsid w:val="00821BD5"/>
    <w:rsid w:val="00824413"/>
    <w:rsid w:val="0083244A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1B42"/>
    <w:rsid w:val="008D7F68"/>
    <w:rsid w:val="008E19D3"/>
    <w:rsid w:val="008E2014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5ED0"/>
    <w:rsid w:val="00977C42"/>
    <w:rsid w:val="00985C5A"/>
    <w:rsid w:val="009869A2"/>
    <w:rsid w:val="009952EF"/>
    <w:rsid w:val="009A7D86"/>
    <w:rsid w:val="009B2A05"/>
    <w:rsid w:val="009B38C7"/>
    <w:rsid w:val="009B6E56"/>
    <w:rsid w:val="009B7ACE"/>
    <w:rsid w:val="009C19A0"/>
    <w:rsid w:val="009C42AF"/>
    <w:rsid w:val="009D0550"/>
    <w:rsid w:val="009D2893"/>
    <w:rsid w:val="009D521A"/>
    <w:rsid w:val="009D5BF7"/>
    <w:rsid w:val="009D6206"/>
    <w:rsid w:val="009D63DB"/>
    <w:rsid w:val="009E4F01"/>
    <w:rsid w:val="009E4F8B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AF8"/>
    <w:rsid w:val="00A35439"/>
    <w:rsid w:val="00A42F8D"/>
    <w:rsid w:val="00A4671D"/>
    <w:rsid w:val="00A5028B"/>
    <w:rsid w:val="00A53EBE"/>
    <w:rsid w:val="00A5452B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40D7"/>
    <w:rsid w:val="00AE44C8"/>
    <w:rsid w:val="00AF052E"/>
    <w:rsid w:val="00AF5902"/>
    <w:rsid w:val="00AF5CC2"/>
    <w:rsid w:val="00B04562"/>
    <w:rsid w:val="00B11A84"/>
    <w:rsid w:val="00B22207"/>
    <w:rsid w:val="00B246C2"/>
    <w:rsid w:val="00B303A2"/>
    <w:rsid w:val="00B3224C"/>
    <w:rsid w:val="00B40AAD"/>
    <w:rsid w:val="00B41ADC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7AAF"/>
    <w:rsid w:val="00BB43A3"/>
    <w:rsid w:val="00BB4A04"/>
    <w:rsid w:val="00BB65FC"/>
    <w:rsid w:val="00BC4111"/>
    <w:rsid w:val="00BC4F82"/>
    <w:rsid w:val="00BC7434"/>
    <w:rsid w:val="00BD16A2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30FCC"/>
    <w:rsid w:val="00C40D86"/>
    <w:rsid w:val="00C4221A"/>
    <w:rsid w:val="00C423B3"/>
    <w:rsid w:val="00C43AD3"/>
    <w:rsid w:val="00C4479A"/>
    <w:rsid w:val="00C45813"/>
    <w:rsid w:val="00C46BFC"/>
    <w:rsid w:val="00C53785"/>
    <w:rsid w:val="00C559CE"/>
    <w:rsid w:val="00C61B87"/>
    <w:rsid w:val="00C6313F"/>
    <w:rsid w:val="00C64677"/>
    <w:rsid w:val="00C67706"/>
    <w:rsid w:val="00C768BA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D1D4C"/>
    <w:rsid w:val="00CD268F"/>
    <w:rsid w:val="00CD2A21"/>
    <w:rsid w:val="00CD33B2"/>
    <w:rsid w:val="00CD636B"/>
    <w:rsid w:val="00CE4570"/>
    <w:rsid w:val="00CE4EE3"/>
    <w:rsid w:val="00CE6610"/>
    <w:rsid w:val="00CE6796"/>
    <w:rsid w:val="00CF0EF3"/>
    <w:rsid w:val="00CF1FA9"/>
    <w:rsid w:val="00CF342D"/>
    <w:rsid w:val="00CF3E44"/>
    <w:rsid w:val="00CF3ECA"/>
    <w:rsid w:val="00CF4705"/>
    <w:rsid w:val="00CF4761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6EB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6121"/>
    <w:rsid w:val="00E21DE1"/>
    <w:rsid w:val="00E22CBA"/>
    <w:rsid w:val="00E2374E"/>
    <w:rsid w:val="00E23A79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312D0"/>
    <w:rsid w:val="00F42F2D"/>
    <w:rsid w:val="00F54039"/>
    <w:rsid w:val="00F541BA"/>
    <w:rsid w:val="00F542A5"/>
    <w:rsid w:val="00F6245D"/>
    <w:rsid w:val="00F65E99"/>
    <w:rsid w:val="00F6653A"/>
    <w:rsid w:val="00F66D9E"/>
    <w:rsid w:val="00F73B46"/>
    <w:rsid w:val="00F74788"/>
    <w:rsid w:val="00F74C73"/>
    <w:rsid w:val="00F75008"/>
    <w:rsid w:val="00F754B1"/>
    <w:rsid w:val="00F846CD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12</cp:revision>
  <cp:lastPrinted>2013-10-29T07:11:00Z</cp:lastPrinted>
  <dcterms:created xsi:type="dcterms:W3CDTF">2013-10-28T11:54:00Z</dcterms:created>
  <dcterms:modified xsi:type="dcterms:W3CDTF">2013-10-29T12:37:00Z</dcterms:modified>
</cp:coreProperties>
</file>